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D371E" w14:textId="77777777" w:rsidR="00DB79A7" w:rsidRPr="00E45AAB" w:rsidRDefault="00DB79A7" w:rsidP="006D3777">
      <w:pPr>
        <w:jc w:val="center"/>
        <w:rPr>
          <w:rFonts w:ascii="Bookman Old Style" w:hAnsi="Bookman Old Style" w:cs="Tahoma"/>
          <w:b/>
          <w:sz w:val="36"/>
          <w:szCs w:val="36"/>
          <w:u w:val="single"/>
        </w:rPr>
      </w:pPr>
      <w:bookmarkStart w:id="0" w:name="_GoBack"/>
      <w:r w:rsidRPr="00E45AAB">
        <w:rPr>
          <w:rFonts w:ascii="Bookman Old Style" w:hAnsi="Bookman Old Style" w:cs="Tahoma"/>
          <w:b/>
          <w:sz w:val="36"/>
          <w:szCs w:val="36"/>
          <w:u w:val="single"/>
        </w:rPr>
        <w:t>Code of Conduct</w:t>
      </w:r>
    </w:p>
    <w:bookmarkEnd w:id="0"/>
    <w:p w14:paraId="2728268F" w14:textId="77777777" w:rsidR="00DB79A7" w:rsidRPr="00E45AAB" w:rsidRDefault="00DB79A7" w:rsidP="006D3777">
      <w:pPr>
        <w:pStyle w:val="ListParagraph"/>
        <w:numPr>
          <w:ilvl w:val="0"/>
          <w:numId w:val="8"/>
        </w:numPr>
        <w:ind w:left="180"/>
        <w:rPr>
          <w:rFonts w:ascii="Bookman Old Style" w:hAnsi="Bookman Old Style" w:cs="Tahoma"/>
          <w:b/>
          <w:sz w:val="32"/>
          <w:szCs w:val="32"/>
        </w:rPr>
      </w:pPr>
      <w:r w:rsidRPr="00E45AAB">
        <w:rPr>
          <w:rFonts w:ascii="Bookman Old Style" w:hAnsi="Bookman Old Style" w:cs="Tahoma"/>
          <w:b/>
          <w:sz w:val="32"/>
          <w:szCs w:val="32"/>
        </w:rPr>
        <w:t xml:space="preserve">Background </w:t>
      </w:r>
    </w:p>
    <w:p w14:paraId="4A5BF951" w14:textId="6D1B49B1"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To succeed requires the highest standards of </w:t>
      </w:r>
      <w:proofErr w:type="spellStart"/>
      <w:r w:rsidRPr="00E45AAB">
        <w:rPr>
          <w:rFonts w:ascii="Bookman Old Style" w:hAnsi="Bookman Old Style" w:cs="Tahoma"/>
          <w:sz w:val="24"/>
          <w:szCs w:val="24"/>
        </w:rPr>
        <w:t>behavior</w:t>
      </w:r>
      <w:proofErr w:type="spellEnd"/>
      <w:r w:rsidRPr="00E45AAB">
        <w:rPr>
          <w:rFonts w:ascii="Bookman Old Style" w:hAnsi="Bookman Old Style" w:cs="Tahoma"/>
          <w:sz w:val="24"/>
          <w:szCs w:val="24"/>
        </w:rPr>
        <w:t xml:space="preserve"> from all of us.  The purpose of Code of Conduct &amp; Ethics (the “Code”) is to conduct the business of the Company and its subsidiaries </w:t>
      </w:r>
      <w:r w:rsidR="00B35FF4" w:rsidRPr="00E45AAB">
        <w:rPr>
          <w:rFonts w:ascii="Bookman Old Style" w:hAnsi="Bookman Old Style" w:cs="Tahoma"/>
          <w:sz w:val="24"/>
          <w:szCs w:val="24"/>
        </w:rPr>
        <w:t>by</w:t>
      </w:r>
      <w:r w:rsidRPr="00E45AAB">
        <w:rPr>
          <w:rFonts w:ascii="Bookman Old Style" w:hAnsi="Bookman Old Style" w:cs="Tahoma"/>
          <w:sz w:val="24"/>
          <w:szCs w:val="24"/>
        </w:rPr>
        <w:t xml:space="preserve"> the applicable laws, regulations, rules and with the highest standard of ethics and values. The matters covered in this Code are of utmost importance to the employees and other stakeholders of the Company.</w:t>
      </w:r>
    </w:p>
    <w:p w14:paraId="45786933" w14:textId="77777777" w:rsidR="00DB79A7" w:rsidRPr="00E45AAB" w:rsidRDefault="00DB79A7" w:rsidP="006D3777">
      <w:pPr>
        <w:pStyle w:val="ListParagraph"/>
        <w:numPr>
          <w:ilvl w:val="0"/>
          <w:numId w:val="8"/>
        </w:numPr>
        <w:ind w:left="180"/>
        <w:rPr>
          <w:rFonts w:ascii="Bookman Old Style" w:hAnsi="Bookman Old Style" w:cs="Tahoma"/>
          <w:b/>
          <w:sz w:val="32"/>
          <w:szCs w:val="32"/>
        </w:rPr>
      </w:pPr>
      <w:r w:rsidRPr="00E45AAB">
        <w:rPr>
          <w:rFonts w:ascii="Bookman Old Style" w:hAnsi="Bookman Old Style" w:cs="Tahoma"/>
          <w:b/>
          <w:sz w:val="32"/>
          <w:szCs w:val="32"/>
        </w:rPr>
        <w:t>Applicability</w:t>
      </w:r>
    </w:p>
    <w:p w14:paraId="37689C06" w14:textId="4AE6EECE"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All the employees of __________________</w:t>
      </w:r>
      <w:proofErr w:type="gramStart"/>
      <w:r w:rsidRPr="00E45AAB">
        <w:rPr>
          <w:rFonts w:ascii="Bookman Old Style" w:hAnsi="Bookman Old Style" w:cs="Tahoma"/>
          <w:sz w:val="24"/>
          <w:szCs w:val="24"/>
        </w:rPr>
        <w:t>_(</w:t>
      </w:r>
      <w:proofErr w:type="gramEnd"/>
      <w:r w:rsidRPr="00E45AAB">
        <w:rPr>
          <w:rFonts w:ascii="Bookman Old Style" w:hAnsi="Bookman Old Style" w:cs="Tahoma"/>
          <w:sz w:val="24"/>
          <w:szCs w:val="24"/>
        </w:rPr>
        <w:t>Full</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timers, Consultants, Part-Timers, Interns etc.) Every employee shall be duty-bound to follow the provisions of </w:t>
      </w:r>
      <w:r w:rsidR="00B35FF4" w:rsidRPr="00E45AAB">
        <w:rPr>
          <w:rFonts w:ascii="Bookman Old Style" w:hAnsi="Bookman Old Style" w:cs="Tahoma"/>
          <w:sz w:val="24"/>
          <w:szCs w:val="24"/>
        </w:rPr>
        <w:t xml:space="preserve">the </w:t>
      </w:r>
      <w:r w:rsidRPr="00E45AAB">
        <w:rPr>
          <w:rFonts w:ascii="Bookman Old Style" w:hAnsi="Bookman Old Style" w:cs="Tahoma"/>
          <w:sz w:val="24"/>
          <w:szCs w:val="24"/>
        </w:rPr>
        <w:t>Company Code in letter and spirit. Any instance of non-compliance of any of the provisions shall be a breach of ethical conduct and shall be viewed seriously by the Company.</w:t>
      </w:r>
    </w:p>
    <w:p w14:paraId="43366B7F"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Accordingly, the employees are expected to read and understand the Code and uphold these standards in their business dealings and activities.</w:t>
      </w:r>
    </w:p>
    <w:p w14:paraId="19C6AE65" w14:textId="18643712"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Provision has been made for employees to be able to report in confidence and make any protected disclosure under the Company’s Whistle Blower Policy arising out of unethical </w:t>
      </w:r>
      <w:proofErr w:type="spellStart"/>
      <w:r w:rsidRPr="00E45AAB">
        <w:rPr>
          <w:rFonts w:ascii="Bookman Old Style" w:hAnsi="Bookman Old Style" w:cs="Tahoma"/>
          <w:sz w:val="24"/>
          <w:szCs w:val="24"/>
        </w:rPr>
        <w:t>behavior</w:t>
      </w:r>
      <w:proofErr w:type="spellEnd"/>
      <w:r w:rsidRPr="00E45AAB">
        <w:rPr>
          <w:rFonts w:ascii="Bookman Old Style" w:hAnsi="Bookman Old Style" w:cs="Tahoma"/>
          <w:sz w:val="24"/>
          <w:szCs w:val="24"/>
        </w:rPr>
        <w:t>, actual or suspected, fraud or violation of the company’s Code of Conduct and Ethics policy.</w:t>
      </w:r>
    </w:p>
    <w:p w14:paraId="761D2890" w14:textId="77777777" w:rsidR="00DB79A7" w:rsidRPr="00E45AAB" w:rsidRDefault="00DB79A7" w:rsidP="006D3777">
      <w:pPr>
        <w:pStyle w:val="ListParagraph"/>
        <w:numPr>
          <w:ilvl w:val="0"/>
          <w:numId w:val="8"/>
        </w:numPr>
        <w:ind w:left="180"/>
        <w:rPr>
          <w:rFonts w:ascii="Bookman Old Style" w:hAnsi="Bookman Old Style" w:cs="Tahoma"/>
          <w:b/>
          <w:sz w:val="32"/>
          <w:szCs w:val="32"/>
        </w:rPr>
      </w:pPr>
      <w:r w:rsidRPr="00E45AAB">
        <w:rPr>
          <w:rFonts w:ascii="Bookman Old Style" w:hAnsi="Bookman Old Style" w:cs="Tahoma"/>
          <w:b/>
          <w:sz w:val="32"/>
          <w:szCs w:val="32"/>
        </w:rPr>
        <w:t>Principles</w:t>
      </w:r>
    </w:p>
    <w:p w14:paraId="57AA0E47"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Employees are expected to work to exceed the following code of ethics and principles. They should seek the commitment of their supervisor/manager in implementing the code and should seek to achieve widespread acceptance of the code amongst fellow employees. Employees should raise any matter of concern of an ethical nature with their immediate supervisor/manager or another senior colleague, irrespective of whether it is explicitly mentioned in the code.  </w:t>
      </w:r>
    </w:p>
    <w:p w14:paraId="730FA2F3" w14:textId="77777777" w:rsidR="00D6481B" w:rsidRDefault="00DB79A7" w:rsidP="00D6481B">
      <w:pPr>
        <w:rPr>
          <w:rFonts w:ascii="Bookman Old Style" w:hAnsi="Bookman Old Style" w:cs="Tahoma"/>
          <w:sz w:val="24"/>
          <w:szCs w:val="24"/>
        </w:rPr>
      </w:pPr>
      <w:r w:rsidRPr="00E45AAB">
        <w:rPr>
          <w:rFonts w:ascii="Bookman Old Style" w:hAnsi="Bookman Old Style" w:cs="Tahoma"/>
          <w:sz w:val="24"/>
          <w:szCs w:val="24"/>
        </w:rPr>
        <w:t>Employees should act professionally by:</w:t>
      </w:r>
    </w:p>
    <w:p w14:paraId="698D0B16"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 xml:space="preserve">Conducting all their dealings/ interactions in a manner that will protect and </w:t>
      </w:r>
      <w:r w:rsidR="00D6481B" w:rsidRPr="00D6481B">
        <w:rPr>
          <w:rFonts w:ascii="Bookman Old Style" w:hAnsi="Bookman Old Style" w:cs="Tahoma"/>
          <w:sz w:val="24"/>
          <w:szCs w:val="24"/>
        </w:rPr>
        <w:t xml:space="preserve">  </w:t>
      </w:r>
      <w:r w:rsidRPr="00D6481B">
        <w:rPr>
          <w:rFonts w:ascii="Bookman Old Style" w:hAnsi="Bookman Old Style" w:cs="Tahoma"/>
          <w:sz w:val="24"/>
          <w:szCs w:val="24"/>
        </w:rPr>
        <w:t xml:space="preserve">enhance _____________ name and reputation at all times. </w:t>
      </w:r>
    </w:p>
    <w:p w14:paraId="0CC66126" w14:textId="06D8E4B4" w:rsidR="00D6481B" w:rsidRDefault="00D6481B" w:rsidP="00D6481B">
      <w:pPr>
        <w:pStyle w:val="ListParagraph"/>
        <w:rPr>
          <w:rFonts w:ascii="Bookman Old Style" w:hAnsi="Bookman Old Style" w:cs="Tahoma"/>
          <w:sz w:val="24"/>
          <w:szCs w:val="24"/>
        </w:rPr>
      </w:pPr>
    </w:p>
    <w:p w14:paraId="6413C867"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Seeking to uphold and enhance the standing of the profession within and outside the organisation.</w:t>
      </w:r>
    </w:p>
    <w:p w14:paraId="65FBFE98" w14:textId="77777777" w:rsidR="00D6481B" w:rsidRPr="00D6481B" w:rsidRDefault="00D6481B" w:rsidP="00D6481B">
      <w:pPr>
        <w:pStyle w:val="ListParagraph"/>
        <w:rPr>
          <w:rFonts w:ascii="Bookman Old Style" w:hAnsi="Bookman Old Style" w:cs="Tahoma"/>
          <w:sz w:val="24"/>
          <w:szCs w:val="24"/>
        </w:rPr>
      </w:pPr>
    </w:p>
    <w:p w14:paraId="259668E5"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lastRenderedPageBreak/>
        <w:t>Maintaining the highest possible standards of integri</w:t>
      </w:r>
      <w:r w:rsidR="00D6481B">
        <w:rPr>
          <w:rFonts w:ascii="Bookman Old Style" w:hAnsi="Bookman Old Style" w:cs="Tahoma"/>
          <w:sz w:val="24"/>
          <w:szCs w:val="24"/>
        </w:rPr>
        <w:t xml:space="preserve">ty in their internal &amp; external business </w:t>
      </w:r>
      <w:proofErr w:type="spellStart"/>
      <w:r w:rsidR="00D6481B">
        <w:rPr>
          <w:rFonts w:ascii="Bookman Old Style" w:hAnsi="Bookman Old Style" w:cs="Tahoma"/>
          <w:sz w:val="24"/>
          <w:szCs w:val="24"/>
        </w:rPr>
        <w:t>relationships.</w:t>
      </w:r>
    </w:p>
    <w:p w14:paraId="1642CCBF" w14:textId="77777777" w:rsidR="00D6481B" w:rsidRPr="00D6481B" w:rsidRDefault="00D6481B" w:rsidP="00D6481B">
      <w:pPr>
        <w:pStyle w:val="ListParagraph"/>
        <w:rPr>
          <w:rFonts w:ascii="Bookman Old Style" w:hAnsi="Bookman Old Style" w:cs="Tahoma"/>
          <w:sz w:val="24"/>
          <w:szCs w:val="24"/>
        </w:rPr>
      </w:pPr>
      <w:proofErr w:type="spellEnd"/>
    </w:p>
    <w:p w14:paraId="22F061FD"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Rejecting any business practice that may be de</w:t>
      </w:r>
      <w:r w:rsidR="00D6481B">
        <w:rPr>
          <w:rFonts w:ascii="Bookman Old Style" w:hAnsi="Bookman Old Style" w:cs="Tahoma"/>
          <w:sz w:val="24"/>
          <w:szCs w:val="24"/>
        </w:rPr>
        <w:t xml:space="preserve">emed improper (i.e. not in line </w:t>
      </w:r>
      <w:r w:rsidRPr="00D6481B">
        <w:rPr>
          <w:rFonts w:ascii="Bookman Old Style" w:hAnsi="Bookman Old Style" w:cs="Tahoma"/>
          <w:sz w:val="24"/>
          <w:szCs w:val="24"/>
        </w:rPr>
        <w:t>with the Company Code of Ethics or in contravention</w:t>
      </w:r>
      <w:r w:rsidR="00D6481B">
        <w:rPr>
          <w:rFonts w:ascii="Bookman Old Style" w:hAnsi="Bookman Old Style" w:cs="Tahoma"/>
          <w:sz w:val="24"/>
          <w:szCs w:val="24"/>
        </w:rPr>
        <w:t xml:space="preserve"> of any other local policies or </w:t>
      </w:r>
      <w:r w:rsidRPr="00D6481B">
        <w:rPr>
          <w:rFonts w:ascii="Bookman Old Style" w:hAnsi="Bookman Old Style" w:cs="Tahoma"/>
          <w:sz w:val="24"/>
          <w:szCs w:val="24"/>
        </w:rPr>
        <w:t>laws).</w:t>
      </w:r>
    </w:p>
    <w:p w14:paraId="7AEBE9D1" w14:textId="77777777" w:rsidR="00D6481B" w:rsidRPr="00D6481B" w:rsidRDefault="00D6481B" w:rsidP="00D6481B">
      <w:pPr>
        <w:pStyle w:val="ListParagraph"/>
        <w:rPr>
          <w:rFonts w:ascii="Bookman Old Style" w:hAnsi="Bookman Old Style" w:cs="Tahoma"/>
          <w:sz w:val="24"/>
          <w:szCs w:val="24"/>
        </w:rPr>
      </w:pPr>
    </w:p>
    <w:p w14:paraId="17C71001"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Never using their authority for personal gain for themselves or their imm</w:t>
      </w:r>
      <w:r w:rsidR="00D6481B">
        <w:rPr>
          <w:rFonts w:ascii="Bookman Old Style" w:hAnsi="Bookman Old Style" w:cs="Tahoma"/>
          <w:sz w:val="24"/>
          <w:szCs w:val="24"/>
        </w:rPr>
        <w:t xml:space="preserve">ediate </w:t>
      </w:r>
      <w:r w:rsidRPr="00D6481B">
        <w:rPr>
          <w:rFonts w:ascii="Bookman Old Style" w:hAnsi="Bookman Old Style" w:cs="Tahoma"/>
          <w:sz w:val="24"/>
          <w:szCs w:val="24"/>
        </w:rPr>
        <w:t xml:space="preserve">family or friends. </w:t>
      </w:r>
    </w:p>
    <w:p w14:paraId="4ABDBF0B" w14:textId="77777777" w:rsidR="00D6481B" w:rsidRPr="00D6481B" w:rsidRDefault="00D6481B" w:rsidP="00D6481B">
      <w:pPr>
        <w:pStyle w:val="ListParagraph"/>
        <w:rPr>
          <w:rFonts w:ascii="Bookman Old Style" w:hAnsi="Bookman Old Style" w:cs="Tahoma"/>
          <w:sz w:val="24"/>
          <w:szCs w:val="24"/>
        </w:rPr>
      </w:pPr>
    </w:p>
    <w:p w14:paraId="0DC97AB2"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 xml:space="preserve">Encouraging/Developing the highest possible </w:t>
      </w:r>
      <w:r w:rsidR="00D6481B">
        <w:rPr>
          <w:rFonts w:ascii="Bookman Old Style" w:hAnsi="Bookman Old Style" w:cs="Tahoma"/>
          <w:sz w:val="24"/>
          <w:szCs w:val="24"/>
        </w:rPr>
        <w:t xml:space="preserve">professional competence amongst </w:t>
      </w:r>
      <w:r w:rsidRPr="00D6481B">
        <w:rPr>
          <w:rFonts w:ascii="Bookman Old Style" w:hAnsi="Bookman Old Style" w:cs="Tahoma"/>
          <w:sz w:val="24"/>
          <w:szCs w:val="24"/>
        </w:rPr>
        <w:t>those who they are responsible for.</w:t>
      </w:r>
    </w:p>
    <w:p w14:paraId="0574B7B0" w14:textId="77777777" w:rsidR="00D6481B" w:rsidRPr="00D6481B" w:rsidRDefault="00D6481B" w:rsidP="00D6481B">
      <w:pPr>
        <w:pStyle w:val="ListParagraph"/>
        <w:rPr>
          <w:rFonts w:ascii="Bookman Old Style" w:hAnsi="Bookman Old Style" w:cs="Tahoma"/>
          <w:sz w:val="24"/>
          <w:szCs w:val="24"/>
        </w:rPr>
      </w:pPr>
    </w:p>
    <w:p w14:paraId="49D8A0A5"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Enhancing the stature and effectiveness of the organi</w:t>
      </w:r>
      <w:r w:rsidR="00B35FF4" w:rsidRPr="00D6481B">
        <w:rPr>
          <w:rFonts w:ascii="Bookman Old Style" w:hAnsi="Bookman Old Style" w:cs="Tahoma"/>
          <w:sz w:val="24"/>
          <w:szCs w:val="24"/>
        </w:rPr>
        <w:t>z</w:t>
      </w:r>
      <w:r w:rsidRPr="00D6481B">
        <w:rPr>
          <w:rFonts w:ascii="Bookman Old Style" w:hAnsi="Bookman Old Style" w:cs="Tahoma"/>
          <w:sz w:val="24"/>
          <w:szCs w:val="24"/>
        </w:rPr>
        <w:t>ation by acquiring and</w:t>
      </w:r>
      <w:r w:rsidR="00D6481B">
        <w:rPr>
          <w:rFonts w:ascii="Bookman Old Style" w:hAnsi="Bookman Old Style" w:cs="Tahoma"/>
          <w:sz w:val="24"/>
          <w:szCs w:val="24"/>
        </w:rPr>
        <w:t xml:space="preserve"> </w:t>
      </w:r>
      <w:r w:rsidR="00B35FF4" w:rsidRPr="00D6481B">
        <w:rPr>
          <w:rFonts w:ascii="Bookman Old Style" w:hAnsi="Bookman Old Style" w:cs="Tahoma"/>
          <w:sz w:val="24"/>
          <w:szCs w:val="24"/>
        </w:rPr>
        <w:t xml:space="preserve">I am </w:t>
      </w:r>
      <w:r w:rsidRPr="00D6481B">
        <w:rPr>
          <w:rFonts w:ascii="Bookman Old Style" w:hAnsi="Bookman Old Style" w:cs="Tahoma"/>
          <w:sz w:val="24"/>
          <w:szCs w:val="24"/>
        </w:rPr>
        <w:t>maintaining high</w:t>
      </w:r>
      <w:r w:rsidR="00D6481B">
        <w:rPr>
          <w:rFonts w:ascii="Bookman Old Style" w:hAnsi="Bookman Old Style" w:cs="Tahoma"/>
          <w:sz w:val="24"/>
          <w:szCs w:val="24"/>
        </w:rPr>
        <w:t xml:space="preserve"> levels of professional </w:t>
      </w:r>
      <w:proofErr w:type="spellStart"/>
      <w:r w:rsidR="00D6481B">
        <w:rPr>
          <w:rFonts w:ascii="Bookman Old Style" w:hAnsi="Bookman Old Style" w:cs="Tahoma"/>
          <w:sz w:val="24"/>
          <w:szCs w:val="24"/>
        </w:rPr>
        <w:t>skills.</w:t>
      </w:r>
    </w:p>
    <w:p w14:paraId="1697C8D7" w14:textId="77777777" w:rsidR="00D6481B" w:rsidRPr="00D6481B" w:rsidRDefault="00D6481B" w:rsidP="00D6481B">
      <w:pPr>
        <w:pStyle w:val="ListParagraph"/>
        <w:rPr>
          <w:rFonts w:ascii="Bookman Old Style" w:hAnsi="Bookman Old Style" w:cs="Tahoma"/>
          <w:sz w:val="24"/>
          <w:szCs w:val="24"/>
        </w:rPr>
      </w:pPr>
      <w:proofErr w:type="spellEnd"/>
    </w:p>
    <w:p w14:paraId="2F8F22CF"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Using the resources</w:t>
      </w:r>
      <w:r w:rsidR="00B35FF4" w:rsidRPr="00D6481B">
        <w:rPr>
          <w:rFonts w:ascii="Bookman Old Style" w:hAnsi="Bookman Old Style" w:cs="Tahoma"/>
          <w:sz w:val="24"/>
          <w:szCs w:val="24"/>
        </w:rPr>
        <w:t>,</w:t>
      </w:r>
      <w:r w:rsidRPr="00D6481B">
        <w:rPr>
          <w:rFonts w:ascii="Bookman Old Style" w:hAnsi="Bookman Old Style" w:cs="Tahoma"/>
          <w:sz w:val="24"/>
          <w:szCs w:val="24"/>
        </w:rPr>
        <w:t xml:space="preserve"> they are responsible for to provide the maximum benefit to Company.</w:t>
      </w:r>
    </w:p>
    <w:p w14:paraId="21372C9A" w14:textId="77777777" w:rsidR="00D6481B" w:rsidRPr="00D6481B" w:rsidRDefault="00D6481B" w:rsidP="00D6481B">
      <w:pPr>
        <w:pStyle w:val="ListParagraph"/>
        <w:rPr>
          <w:rFonts w:ascii="Bookman Old Style" w:hAnsi="Bookman Old Style" w:cs="Tahoma"/>
          <w:sz w:val="24"/>
          <w:szCs w:val="24"/>
        </w:rPr>
      </w:pPr>
    </w:p>
    <w:p w14:paraId="64623BA7" w14:textId="77777777" w:rsid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Complying with both the local legal regulations (</w:t>
      </w:r>
      <w:r w:rsidR="00D6481B">
        <w:rPr>
          <w:rFonts w:ascii="Bookman Old Style" w:hAnsi="Bookman Old Style" w:cs="Tahoma"/>
          <w:sz w:val="24"/>
          <w:szCs w:val="24"/>
        </w:rPr>
        <w:t xml:space="preserve">letter and spirit) of the place </w:t>
      </w:r>
      <w:r w:rsidRPr="00D6481B">
        <w:rPr>
          <w:rFonts w:ascii="Bookman Old Style" w:hAnsi="Bookman Old Style" w:cs="Tahoma"/>
          <w:sz w:val="24"/>
          <w:szCs w:val="24"/>
        </w:rPr>
        <w:t>where they operate.</w:t>
      </w:r>
    </w:p>
    <w:p w14:paraId="27976BAF" w14:textId="77777777" w:rsidR="00D6481B" w:rsidRPr="00D6481B" w:rsidRDefault="00D6481B" w:rsidP="00D6481B">
      <w:pPr>
        <w:pStyle w:val="ListParagraph"/>
        <w:rPr>
          <w:rFonts w:ascii="Bookman Old Style" w:hAnsi="Bookman Old Style" w:cs="Tahoma"/>
          <w:sz w:val="24"/>
          <w:szCs w:val="24"/>
        </w:rPr>
      </w:pPr>
    </w:p>
    <w:p w14:paraId="18564023" w14:textId="6A6CA0D0" w:rsidR="00DB79A7" w:rsidRPr="00D6481B" w:rsidRDefault="00DB79A7" w:rsidP="00D6481B">
      <w:pPr>
        <w:pStyle w:val="ListParagraph"/>
        <w:numPr>
          <w:ilvl w:val="0"/>
          <w:numId w:val="9"/>
        </w:numPr>
        <w:rPr>
          <w:rFonts w:ascii="Bookman Old Style" w:hAnsi="Bookman Old Style" w:cs="Tahoma"/>
          <w:sz w:val="24"/>
          <w:szCs w:val="24"/>
        </w:rPr>
      </w:pPr>
      <w:r w:rsidRPr="00D6481B">
        <w:rPr>
          <w:rFonts w:ascii="Bookman Old Style" w:hAnsi="Bookman Old Style" w:cs="Tahoma"/>
          <w:sz w:val="24"/>
          <w:szCs w:val="24"/>
        </w:rPr>
        <w:t>Complying with contractual obligations.</w:t>
      </w:r>
    </w:p>
    <w:p w14:paraId="3FE74AD8"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Guidelines </w:t>
      </w:r>
    </w:p>
    <w:p w14:paraId="272F08ED"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In applying these principles, employees should follow the guidelines below:</w:t>
      </w:r>
    </w:p>
    <w:p w14:paraId="52763860" w14:textId="64D992C1" w:rsidR="00DB79A7" w:rsidRPr="00E45AAB" w:rsidRDefault="00DB79A7" w:rsidP="006D3777">
      <w:pPr>
        <w:pStyle w:val="ListParagraph"/>
        <w:numPr>
          <w:ilvl w:val="0"/>
          <w:numId w:val="8"/>
        </w:numPr>
        <w:tabs>
          <w:tab w:val="left" w:pos="360"/>
        </w:tabs>
        <w:ind w:hanging="720"/>
        <w:rPr>
          <w:rFonts w:ascii="Bookman Old Style" w:hAnsi="Bookman Old Style" w:cs="Tahoma"/>
          <w:b/>
          <w:sz w:val="24"/>
          <w:szCs w:val="24"/>
        </w:rPr>
      </w:pPr>
      <w:r w:rsidRPr="00E45AAB">
        <w:rPr>
          <w:rFonts w:ascii="Bookman Old Style" w:hAnsi="Bookman Old Style" w:cs="Tahoma"/>
          <w:b/>
          <w:sz w:val="32"/>
          <w:szCs w:val="32"/>
        </w:rPr>
        <w:t>Personal Interest</w:t>
      </w:r>
    </w:p>
    <w:p w14:paraId="4C9AC81A" w14:textId="124752E8"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Employees must avoid situations in which their private interests, conflict or might reasonably be thought to conflict with, their Company duties. Any personal interest that may affect or be seen by others to affect their impartiality should be declared to their immediate supervisor and Head of the Department who will direct that employee not to perform that duty.</w:t>
      </w:r>
    </w:p>
    <w:p w14:paraId="68FB6496" w14:textId="75A1865A" w:rsidR="00DB79A7" w:rsidRPr="00E45AAB" w:rsidRDefault="00DB79A7" w:rsidP="006D3777">
      <w:pPr>
        <w:pStyle w:val="ListParagraph"/>
        <w:numPr>
          <w:ilvl w:val="0"/>
          <w:numId w:val="8"/>
        </w:numPr>
        <w:tabs>
          <w:tab w:val="left" w:pos="360"/>
        </w:tabs>
        <w:ind w:hanging="720"/>
        <w:rPr>
          <w:rFonts w:ascii="Bookman Old Style" w:hAnsi="Bookman Old Style" w:cs="Tahoma"/>
          <w:b/>
          <w:sz w:val="32"/>
          <w:szCs w:val="32"/>
        </w:rPr>
      </w:pPr>
      <w:r w:rsidRPr="00E45AAB">
        <w:rPr>
          <w:rFonts w:ascii="Bookman Old Style" w:hAnsi="Bookman Old Style" w:cs="Tahoma"/>
          <w:b/>
          <w:sz w:val="32"/>
          <w:szCs w:val="32"/>
        </w:rPr>
        <w:t>Confidentiality</w:t>
      </w:r>
    </w:p>
    <w:p w14:paraId="0F4EB1DA" w14:textId="26EB0BFD"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Confidentiality of all information received from </w:t>
      </w:r>
      <w:r w:rsidR="00B35FF4" w:rsidRPr="00E45AAB">
        <w:rPr>
          <w:rFonts w:ascii="Bookman Old Style" w:hAnsi="Bookman Old Style" w:cs="Tahoma"/>
          <w:sz w:val="24"/>
          <w:szCs w:val="24"/>
        </w:rPr>
        <w:t xml:space="preserve">the </w:t>
      </w:r>
      <w:r w:rsidRPr="00E45AAB">
        <w:rPr>
          <w:rFonts w:ascii="Bookman Old Style" w:hAnsi="Bookman Old Style" w:cs="Tahoma"/>
          <w:sz w:val="24"/>
          <w:szCs w:val="24"/>
        </w:rPr>
        <w:t>client etc be respected and should never be used for personal gain. Any information given should be in a clear &amp; honest way that is not deliberately misleading. Company information on strategic plans, business models, investment decisions, database</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etc should not be given to third parties. Confidential information </w:t>
      </w:r>
      <w:r w:rsidRPr="00E45AAB">
        <w:rPr>
          <w:rFonts w:ascii="Bookman Old Style" w:hAnsi="Bookman Old Style" w:cs="Tahoma"/>
          <w:sz w:val="24"/>
          <w:szCs w:val="24"/>
        </w:rPr>
        <w:lastRenderedPageBreak/>
        <w:t>received from clients on strategic plans, investment decisions, expansion plans, product pricing</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etc should not be given to other clients.</w:t>
      </w:r>
    </w:p>
    <w:p w14:paraId="5909A620" w14:textId="77777777" w:rsidR="00DB79A7" w:rsidRPr="00E45AAB" w:rsidRDefault="00DB79A7" w:rsidP="00DB79A7">
      <w:pPr>
        <w:rPr>
          <w:rFonts w:ascii="Bookman Old Style" w:hAnsi="Bookman Old Style" w:cs="Tahoma"/>
          <w:sz w:val="24"/>
          <w:szCs w:val="24"/>
        </w:rPr>
      </w:pPr>
    </w:p>
    <w:p w14:paraId="623700B9" w14:textId="73092265" w:rsidR="00DB79A7" w:rsidRPr="00E45AAB" w:rsidRDefault="006D377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C</w:t>
      </w:r>
      <w:r w:rsidR="00DB79A7" w:rsidRPr="00E45AAB">
        <w:rPr>
          <w:rFonts w:ascii="Bookman Old Style" w:hAnsi="Bookman Old Style" w:cs="Tahoma"/>
          <w:b/>
          <w:sz w:val="32"/>
          <w:szCs w:val="32"/>
        </w:rPr>
        <w:t>ompetition</w:t>
      </w:r>
    </w:p>
    <w:p w14:paraId="3C30C6F5" w14:textId="2237A096"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Grant all competitive clients equal consideration insofar as company policy permit</w:t>
      </w:r>
      <w:r w:rsidR="00B35FF4" w:rsidRPr="00E45AAB">
        <w:rPr>
          <w:rFonts w:ascii="Bookman Old Style" w:hAnsi="Bookman Old Style" w:cs="Tahoma"/>
          <w:sz w:val="24"/>
          <w:szCs w:val="24"/>
        </w:rPr>
        <w:t>s</w:t>
      </w:r>
      <w:r w:rsidRPr="00E45AAB">
        <w:rPr>
          <w:rFonts w:ascii="Bookman Old Style" w:hAnsi="Bookman Old Style" w:cs="Tahoma"/>
          <w:sz w:val="24"/>
          <w:szCs w:val="24"/>
        </w:rPr>
        <w:t>. The nature and length of contracts &amp; business relationships with clients can vary according to circumstances. These should always be constructed to ensure deliverables and benefits for Company. Arrangements that might in the long term prevent effective operation of fair competition should be avoided.</w:t>
      </w:r>
    </w:p>
    <w:p w14:paraId="364D68F7" w14:textId="79DB79A8"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 xml:space="preserve">Business Gifts </w:t>
      </w:r>
    </w:p>
    <w:p w14:paraId="52C09BE7" w14:textId="4B184C65"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Employees must not solicit or accept from any person any remuneration, benefit, advantage or promise of further advantage whether for themselves, their immediate family</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or any business concern or trust with which they are associated. </w:t>
      </w:r>
    </w:p>
    <w:p w14:paraId="59C5FA9C" w14:textId="7E37977A"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Business gifts, other than items of a very small intrinsic value (not more than the cost of a normal business lunch) such as diaries, pens, calendars</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etc should not be accepted. </w:t>
      </w:r>
    </w:p>
    <w:p w14:paraId="066CB24C" w14:textId="010D272C"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Any gifts should be able to be used at the normal place of work of the employee concerned and should contain the name/logo of the company providing the gift. </w:t>
      </w:r>
    </w:p>
    <w:p w14:paraId="1300BE3E" w14:textId="47555C96"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Hospitality</w:t>
      </w:r>
    </w:p>
    <w:p w14:paraId="6EEFAD4D" w14:textId="49B06238"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An employee should not allow him or herself to be influenced or be perceived by others to be influenced as the result of hospitality. The frequency and scale of hospitality should be managed openly and with care. The value of any hospitality should not be greater than the employee’s company </w:t>
      </w:r>
      <w:r w:rsidR="00B35FF4" w:rsidRPr="00E45AAB">
        <w:rPr>
          <w:rFonts w:ascii="Bookman Old Style" w:hAnsi="Bookman Old Style" w:cs="Tahoma"/>
          <w:sz w:val="24"/>
          <w:szCs w:val="24"/>
        </w:rPr>
        <w:t>can</w:t>
      </w:r>
      <w:r w:rsidRPr="00E45AAB">
        <w:rPr>
          <w:rFonts w:ascii="Bookman Old Style" w:hAnsi="Bookman Old Style" w:cs="Tahoma"/>
          <w:sz w:val="24"/>
          <w:szCs w:val="24"/>
        </w:rPr>
        <w:t xml:space="preserve"> reciprocate. </w:t>
      </w:r>
    </w:p>
    <w:p w14:paraId="7BD84952" w14:textId="52812760"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Meetings &amp; client visits/audits</w:t>
      </w:r>
    </w:p>
    <w:p w14:paraId="16A6AFBF" w14:textId="35BB2CE4"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All meetings and significant telephone conversations with clients should be documented and circulated via the established communication channels (e-mail, documents</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etc).</w:t>
      </w:r>
    </w:p>
    <w:p w14:paraId="13B0F12E" w14:textId="76A720FE"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Transparency/Traceability</w:t>
      </w:r>
    </w:p>
    <w:p w14:paraId="06212D6F" w14:textId="4DB633A3"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lastRenderedPageBreak/>
        <w:t xml:space="preserve">All salient points </w:t>
      </w:r>
      <w:r w:rsidR="00B35FF4" w:rsidRPr="00E45AAB">
        <w:rPr>
          <w:rFonts w:ascii="Bookman Old Style" w:hAnsi="Bookman Old Style" w:cs="Tahoma"/>
          <w:sz w:val="24"/>
          <w:szCs w:val="24"/>
        </w:rPr>
        <w:t>concerning</w:t>
      </w:r>
      <w:r w:rsidRPr="00E45AAB">
        <w:rPr>
          <w:rFonts w:ascii="Bookman Old Style" w:hAnsi="Bookman Old Style" w:cs="Tahoma"/>
          <w:sz w:val="24"/>
          <w:szCs w:val="24"/>
        </w:rPr>
        <w:t xml:space="preserve"> a business decision must be recorded in a document that is kept on file as per company policy. In particular, this document should contain the technical and financial factors that influenced the choice, as well as the opinions and authorizations that preceded it, </w:t>
      </w:r>
      <w:r w:rsidR="00B35FF4" w:rsidRPr="00E45AAB">
        <w:rPr>
          <w:rFonts w:ascii="Bookman Old Style" w:hAnsi="Bookman Old Style" w:cs="Tahoma"/>
          <w:sz w:val="24"/>
          <w:szCs w:val="24"/>
        </w:rPr>
        <w:t>under</w:t>
      </w:r>
      <w:r w:rsidRPr="00E45AAB">
        <w:rPr>
          <w:rFonts w:ascii="Bookman Old Style" w:hAnsi="Bookman Old Style" w:cs="Tahoma"/>
          <w:sz w:val="24"/>
          <w:szCs w:val="24"/>
        </w:rPr>
        <w:t xml:space="preserve"> the procedures in force at the time the decision was made. </w:t>
      </w:r>
    </w:p>
    <w:p w14:paraId="41D8A5E2" w14:textId="77777777" w:rsidR="00DB79A7" w:rsidRPr="00E45AAB" w:rsidRDefault="00DB79A7" w:rsidP="00DB79A7">
      <w:pPr>
        <w:rPr>
          <w:rFonts w:ascii="Bookman Old Style" w:hAnsi="Bookman Old Style" w:cs="Tahoma"/>
          <w:sz w:val="24"/>
          <w:szCs w:val="24"/>
        </w:rPr>
      </w:pPr>
    </w:p>
    <w:p w14:paraId="2F60AF89" w14:textId="48676DB2"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Decisions &amp; Advice</w:t>
      </w:r>
    </w:p>
    <w:p w14:paraId="2B3AEBD8"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When it is not easy to decide what is and is not acceptable, advice should be sought from the employee’s supervisor/manager, the Head of Department or other senior colleague. </w:t>
      </w:r>
    </w:p>
    <w:p w14:paraId="73EB6226" w14:textId="72B144F9" w:rsidR="00CE1F67" w:rsidRPr="00E45AAB" w:rsidRDefault="00DB79A7" w:rsidP="00DB79A7">
      <w:pPr>
        <w:rPr>
          <w:rFonts w:ascii="Bookman Old Style" w:hAnsi="Bookman Old Style" w:cs="Tahoma"/>
        </w:rPr>
      </w:pPr>
      <w:r w:rsidRPr="00E45AAB">
        <w:rPr>
          <w:rFonts w:ascii="Bookman Old Style" w:hAnsi="Bookman Old Style" w:cs="Tahoma"/>
          <w:sz w:val="24"/>
          <w:szCs w:val="24"/>
        </w:rPr>
        <w:t xml:space="preserve">This code of Ethics has been written for the employees, but should be cascaded to and should be followed by all company personnel in contact with employees. </w:t>
      </w:r>
    </w:p>
    <w:sectPr w:rsidR="00CE1F67" w:rsidRPr="00E45AAB" w:rsidSect="000D33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8AE5" w14:textId="77777777" w:rsidR="00B117E9" w:rsidRDefault="00B117E9" w:rsidP="00B5007A">
      <w:pPr>
        <w:spacing w:after="0" w:line="240" w:lineRule="auto"/>
      </w:pPr>
      <w:r>
        <w:separator/>
      </w:r>
    </w:p>
  </w:endnote>
  <w:endnote w:type="continuationSeparator" w:id="0">
    <w:p w14:paraId="7C8BE8B7" w14:textId="77777777" w:rsidR="00B117E9" w:rsidRDefault="00B117E9" w:rsidP="00B5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FD5D6" w14:textId="77777777" w:rsidR="00B117E9" w:rsidRDefault="00B117E9" w:rsidP="00B5007A">
      <w:pPr>
        <w:spacing w:after="0" w:line="240" w:lineRule="auto"/>
      </w:pPr>
      <w:r>
        <w:separator/>
      </w:r>
    </w:p>
  </w:footnote>
  <w:footnote w:type="continuationSeparator" w:id="0">
    <w:p w14:paraId="5C31459C" w14:textId="77777777" w:rsidR="00B117E9" w:rsidRDefault="00B117E9" w:rsidP="00B5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1C13" w14:textId="77777777" w:rsidR="00B5007A" w:rsidRDefault="00B5007A">
    <w:pPr>
      <w:pStyle w:val="Header"/>
    </w:pPr>
  </w:p>
  <w:p w14:paraId="3418ADF7" w14:textId="77777777" w:rsidR="00DB79A7" w:rsidRDefault="00DB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B3D"/>
    <w:multiLevelType w:val="multilevel"/>
    <w:tmpl w:val="A2EE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067F5"/>
    <w:multiLevelType w:val="hybridMultilevel"/>
    <w:tmpl w:val="269CB9F0"/>
    <w:lvl w:ilvl="0" w:tplc="40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5230C3"/>
    <w:multiLevelType w:val="hybridMultilevel"/>
    <w:tmpl w:val="C072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D4A31"/>
    <w:multiLevelType w:val="hybridMultilevel"/>
    <w:tmpl w:val="19E4B0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C8C12E6"/>
    <w:multiLevelType w:val="multilevel"/>
    <w:tmpl w:val="5562F45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9737CDF"/>
    <w:multiLevelType w:val="hybridMultilevel"/>
    <w:tmpl w:val="78DAD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B8B67AA"/>
    <w:multiLevelType w:val="hybridMultilevel"/>
    <w:tmpl w:val="68E0CD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7BAE056B"/>
    <w:multiLevelType w:val="hybridMultilevel"/>
    <w:tmpl w:val="B8E80E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82004"/>
    <w:multiLevelType w:val="hybridMultilevel"/>
    <w:tmpl w:val="EE721D8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wNTczMjIwNTazMDRR0lEKTi0uzszPAykwrAUAXAgD6SwAAAA="/>
  </w:docVars>
  <w:rsids>
    <w:rsidRoot w:val="00AB5B74"/>
    <w:rsid w:val="00071E1A"/>
    <w:rsid w:val="00080322"/>
    <w:rsid w:val="000D33C9"/>
    <w:rsid w:val="000E3FCE"/>
    <w:rsid w:val="00122FC7"/>
    <w:rsid w:val="00170847"/>
    <w:rsid w:val="0027229A"/>
    <w:rsid w:val="00295D96"/>
    <w:rsid w:val="002B430B"/>
    <w:rsid w:val="002D0634"/>
    <w:rsid w:val="002E3D4A"/>
    <w:rsid w:val="00423E01"/>
    <w:rsid w:val="004365AB"/>
    <w:rsid w:val="004C0BA9"/>
    <w:rsid w:val="005400B4"/>
    <w:rsid w:val="0058608B"/>
    <w:rsid w:val="00586DEE"/>
    <w:rsid w:val="005D396F"/>
    <w:rsid w:val="005E2563"/>
    <w:rsid w:val="006D2CC8"/>
    <w:rsid w:val="006D3777"/>
    <w:rsid w:val="006E6D8E"/>
    <w:rsid w:val="007728F0"/>
    <w:rsid w:val="00780B67"/>
    <w:rsid w:val="00807C66"/>
    <w:rsid w:val="00843948"/>
    <w:rsid w:val="008A34D2"/>
    <w:rsid w:val="008B5646"/>
    <w:rsid w:val="008C5929"/>
    <w:rsid w:val="00982D7D"/>
    <w:rsid w:val="00984FF5"/>
    <w:rsid w:val="00992E71"/>
    <w:rsid w:val="00A111BE"/>
    <w:rsid w:val="00AB5B74"/>
    <w:rsid w:val="00B117E9"/>
    <w:rsid w:val="00B35FF4"/>
    <w:rsid w:val="00B5007A"/>
    <w:rsid w:val="00B853C8"/>
    <w:rsid w:val="00B91269"/>
    <w:rsid w:val="00C5538D"/>
    <w:rsid w:val="00CE1F67"/>
    <w:rsid w:val="00D1165C"/>
    <w:rsid w:val="00D14306"/>
    <w:rsid w:val="00D15B1C"/>
    <w:rsid w:val="00D6481B"/>
    <w:rsid w:val="00D844A6"/>
    <w:rsid w:val="00DB79A7"/>
    <w:rsid w:val="00E16F40"/>
    <w:rsid w:val="00E22B40"/>
    <w:rsid w:val="00E45AAB"/>
    <w:rsid w:val="00E94D6A"/>
    <w:rsid w:val="00EB5626"/>
    <w:rsid w:val="00F556F0"/>
    <w:rsid w:val="00F76C07"/>
    <w:rsid w:val="00F864DB"/>
    <w:rsid w:val="00F9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EC99"/>
  <w15:docId w15:val="{977B15E9-57D5-4C14-BCB2-FD815557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F6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864DB"/>
    <w:pPr>
      <w:ind w:left="720"/>
      <w:contextualSpacing/>
    </w:pPr>
  </w:style>
  <w:style w:type="paragraph" w:styleId="Header">
    <w:name w:val="header"/>
    <w:basedOn w:val="Normal"/>
    <w:link w:val="HeaderChar"/>
    <w:uiPriority w:val="99"/>
    <w:unhideWhenUsed/>
    <w:rsid w:val="00B50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07A"/>
  </w:style>
  <w:style w:type="paragraph" w:styleId="Footer">
    <w:name w:val="footer"/>
    <w:basedOn w:val="Normal"/>
    <w:link w:val="FooterChar"/>
    <w:uiPriority w:val="99"/>
    <w:unhideWhenUsed/>
    <w:rsid w:val="00B50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7A"/>
  </w:style>
  <w:style w:type="paragraph" w:styleId="BalloonText">
    <w:name w:val="Balloon Text"/>
    <w:basedOn w:val="Normal"/>
    <w:link w:val="BalloonTextChar"/>
    <w:uiPriority w:val="99"/>
    <w:semiHidden/>
    <w:unhideWhenUsed/>
    <w:rsid w:val="00B5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00823">
      <w:bodyDiv w:val="1"/>
      <w:marLeft w:val="0"/>
      <w:marRight w:val="0"/>
      <w:marTop w:val="0"/>
      <w:marBottom w:val="0"/>
      <w:divBdr>
        <w:top w:val="none" w:sz="0" w:space="0" w:color="auto"/>
        <w:left w:val="none" w:sz="0" w:space="0" w:color="auto"/>
        <w:bottom w:val="none" w:sz="0" w:space="0" w:color="auto"/>
        <w:right w:val="none" w:sz="0" w:space="0" w:color="auto"/>
      </w:divBdr>
      <w:divsChild>
        <w:div w:id="2002195920">
          <w:marLeft w:val="0"/>
          <w:marRight w:val="0"/>
          <w:marTop w:val="0"/>
          <w:marBottom w:val="0"/>
          <w:divBdr>
            <w:top w:val="none" w:sz="0" w:space="0" w:color="auto"/>
            <w:left w:val="none" w:sz="0" w:space="0" w:color="auto"/>
            <w:bottom w:val="none" w:sz="0" w:space="0" w:color="auto"/>
            <w:right w:val="none" w:sz="0" w:space="0" w:color="auto"/>
          </w:divBdr>
          <w:divsChild>
            <w:div w:id="1229654810">
              <w:marLeft w:val="0"/>
              <w:marRight w:val="0"/>
              <w:marTop w:val="0"/>
              <w:marBottom w:val="0"/>
              <w:divBdr>
                <w:top w:val="none" w:sz="0" w:space="0" w:color="auto"/>
                <w:left w:val="none" w:sz="0" w:space="0" w:color="auto"/>
                <w:bottom w:val="none" w:sz="0" w:space="0" w:color="auto"/>
                <w:right w:val="none" w:sz="0" w:space="0" w:color="auto"/>
              </w:divBdr>
            </w:div>
            <w:div w:id="6056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DC2</dc:creator>
  <cp:lastModifiedBy>Sharp Spider</cp:lastModifiedBy>
  <cp:revision>2</cp:revision>
  <dcterms:created xsi:type="dcterms:W3CDTF">2019-11-19T10:06:00Z</dcterms:created>
  <dcterms:modified xsi:type="dcterms:W3CDTF">2019-11-19T10:06:00Z</dcterms:modified>
</cp:coreProperties>
</file>