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DB" w:rsidRPr="00DF78DB" w:rsidRDefault="00DF78DB" w:rsidP="00DF78DB">
      <w:pPr>
        <w:jc w:val="both"/>
        <w:rPr>
          <w:rFonts w:ascii="Bookman Old Style" w:hAnsi="Bookman Old Style"/>
          <w:sz w:val="24"/>
          <w:szCs w:val="24"/>
        </w:rPr>
      </w:pPr>
    </w:p>
    <w:p w:rsidR="00DF78DB" w:rsidRDefault="00DF78DB" w:rsidP="00DF78DB">
      <w:pPr>
        <w:jc w:val="center"/>
        <w:rPr>
          <w:rFonts w:ascii="Bookman Old Style" w:hAnsi="Bookman Old Style"/>
          <w:b/>
          <w:sz w:val="32"/>
          <w:szCs w:val="24"/>
          <w:u w:val="single"/>
        </w:rPr>
      </w:pPr>
      <w:bookmarkStart w:id="0" w:name="_GoBack"/>
      <w:bookmarkEnd w:id="0"/>
      <w:r w:rsidRPr="00DF78DB">
        <w:rPr>
          <w:rFonts w:ascii="Bookman Old Style" w:hAnsi="Bookman Old Style"/>
          <w:b/>
          <w:sz w:val="32"/>
          <w:szCs w:val="24"/>
          <w:u w:val="single"/>
        </w:rPr>
        <w:t>EQUAL EMPLOYMENT OPPORTUNITY POLICY</w:t>
      </w:r>
    </w:p>
    <w:p w:rsidR="00DF78DB" w:rsidRPr="00DF78DB" w:rsidRDefault="00DF78DB" w:rsidP="00DF78DB">
      <w:pPr>
        <w:jc w:val="center"/>
        <w:rPr>
          <w:rFonts w:ascii="Bookman Old Style" w:hAnsi="Bookman Old Style"/>
          <w:b/>
          <w:sz w:val="32"/>
          <w:szCs w:val="24"/>
          <w:u w:val="single"/>
        </w:rPr>
      </w:pPr>
    </w:p>
    <w:p w:rsidR="00DF78DB" w:rsidRPr="00DF78DB" w:rsidRDefault="00DF78DB" w:rsidP="00DF78DB">
      <w:p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t xml:space="preserve">This policy applies to all </w:t>
      </w:r>
      <w:r>
        <w:rPr>
          <w:rFonts w:ascii="Bookman Old Style" w:hAnsi="Bookman Old Style"/>
          <w:sz w:val="24"/>
          <w:szCs w:val="24"/>
        </w:rPr>
        <w:t>(Company Name)</w:t>
      </w:r>
      <w:r w:rsidRPr="00DF78DB">
        <w:rPr>
          <w:rFonts w:ascii="Bookman Old Style" w:hAnsi="Bookman Old Style"/>
          <w:sz w:val="24"/>
          <w:szCs w:val="24"/>
        </w:rPr>
        <w:t xml:space="preserve"> (“Compan</w:t>
      </w:r>
      <w:r>
        <w:rPr>
          <w:rFonts w:ascii="Bookman Old Style" w:hAnsi="Bookman Old Style"/>
          <w:sz w:val="24"/>
          <w:szCs w:val="24"/>
        </w:rPr>
        <w:t xml:space="preserve">y”) employees (“employees”) and </w:t>
      </w:r>
      <w:r w:rsidRPr="00DF78DB">
        <w:rPr>
          <w:rFonts w:ascii="Bookman Old Style" w:hAnsi="Bookman Old Style"/>
          <w:sz w:val="24"/>
          <w:szCs w:val="24"/>
        </w:rPr>
        <w:t xml:space="preserve">operations. </w:t>
      </w:r>
      <w:r>
        <w:rPr>
          <w:rFonts w:ascii="Bookman Old Style" w:hAnsi="Bookman Old Style"/>
          <w:sz w:val="24"/>
          <w:szCs w:val="24"/>
        </w:rPr>
        <w:t>(Company Name)</w:t>
      </w:r>
      <w:r w:rsidRPr="00DF78DB">
        <w:rPr>
          <w:rFonts w:ascii="Bookman Old Style" w:hAnsi="Bookman Old Style"/>
          <w:sz w:val="24"/>
          <w:szCs w:val="24"/>
        </w:rPr>
        <w:t xml:space="preserve"> aims to create employment opp</w:t>
      </w:r>
      <w:r>
        <w:rPr>
          <w:rFonts w:ascii="Bookman Old Style" w:hAnsi="Bookman Old Style"/>
          <w:sz w:val="24"/>
          <w:szCs w:val="24"/>
        </w:rPr>
        <w:t xml:space="preserve">ortunities such that all </w:t>
      </w:r>
      <w:r w:rsidRPr="00DF78DB">
        <w:rPr>
          <w:rFonts w:ascii="Bookman Old Style" w:hAnsi="Bookman Old Style"/>
          <w:sz w:val="24"/>
          <w:szCs w:val="24"/>
        </w:rPr>
        <w:t>employees achieve their full potential.</w:t>
      </w:r>
    </w:p>
    <w:p w:rsidR="00DF78DB" w:rsidRPr="00DF78DB" w:rsidRDefault="00DF78DB" w:rsidP="00DF78DB">
      <w:pPr>
        <w:jc w:val="both"/>
        <w:rPr>
          <w:rFonts w:ascii="Bookman Old Style" w:hAnsi="Bookman Old Style"/>
          <w:b/>
          <w:sz w:val="24"/>
          <w:szCs w:val="24"/>
        </w:rPr>
      </w:pPr>
      <w:r w:rsidRPr="00DF78DB">
        <w:rPr>
          <w:rFonts w:ascii="Bookman Old Style" w:hAnsi="Bookman Old Style"/>
          <w:b/>
          <w:sz w:val="24"/>
          <w:szCs w:val="24"/>
        </w:rPr>
        <w:t>I. Policy</w:t>
      </w:r>
    </w:p>
    <w:p w:rsidR="00DF78DB" w:rsidRPr="00DF78DB" w:rsidRDefault="00DF78DB" w:rsidP="00DF78DB">
      <w:p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t xml:space="preserve">It is the policy of </w:t>
      </w:r>
      <w:r>
        <w:rPr>
          <w:rFonts w:ascii="Bookman Old Style" w:hAnsi="Bookman Old Style"/>
          <w:sz w:val="24"/>
          <w:szCs w:val="24"/>
        </w:rPr>
        <w:t>(Company Name)</w:t>
      </w:r>
      <w:r w:rsidRPr="00DF78DB">
        <w:rPr>
          <w:rFonts w:ascii="Bookman Old Style" w:hAnsi="Bookman Old Style"/>
          <w:sz w:val="24"/>
          <w:szCs w:val="24"/>
        </w:rPr>
        <w:t xml:space="preserve"> to provide equal em</w:t>
      </w:r>
      <w:r>
        <w:rPr>
          <w:rFonts w:ascii="Bookman Old Style" w:hAnsi="Bookman Old Style"/>
          <w:sz w:val="24"/>
          <w:szCs w:val="24"/>
        </w:rPr>
        <w:t>ployment opportunities, without</w:t>
      </w:r>
      <w:r w:rsidRPr="00DF78DB">
        <w:rPr>
          <w:rFonts w:ascii="Bookman Old Style" w:hAnsi="Bookman Old Style"/>
          <w:sz w:val="24"/>
          <w:szCs w:val="24"/>
        </w:rPr>
        <w:t xml:space="preserve"> any</w:t>
      </w:r>
      <w:r w:rsidRPr="00DF78DB">
        <w:rPr>
          <w:rFonts w:ascii="Bookman Old Style" w:hAnsi="Bookman Old Style"/>
          <w:sz w:val="24"/>
          <w:szCs w:val="24"/>
        </w:rPr>
        <w:t xml:space="preserve"> discrimination on the grounds of age, color, disability, marital status, nation</w:t>
      </w:r>
      <w:r>
        <w:rPr>
          <w:rFonts w:ascii="Bookman Old Style" w:hAnsi="Bookman Old Style"/>
          <w:sz w:val="24"/>
          <w:szCs w:val="24"/>
        </w:rPr>
        <w:t xml:space="preserve">ality, race, religion, </w:t>
      </w:r>
      <w:r w:rsidRPr="00DF78DB">
        <w:rPr>
          <w:rFonts w:ascii="Bookman Old Style" w:hAnsi="Bookman Old Style"/>
          <w:sz w:val="24"/>
          <w:szCs w:val="24"/>
        </w:rPr>
        <w:t>sex, sexual orientation. The Company strives to maintain a work en</w:t>
      </w:r>
      <w:r>
        <w:rPr>
          <w:rFonts w:ascii="Bookman Old Style" w:hAnsi="Bookman Old Style"/>
          <w:sz w:val="24"/>
          <w:szCs w:val="24"/>
        </w:rPr>
        <w:t xml:space="preserve">vironment that is free from any </w:t>
      </w:r>
      <w:r w:rsidRPr="00DF78DB">
        <w:rPr>
          <w:rFonts w:ascii="Bookman Old Style" w:hAnsi="Bookman Old Style"/>
          <w:sz w:val="24"/>
          <w:szCs w:val="24"/>
        </w:rPr>
        <w:t xml:space="preserve">harassment based on above considerations. This Equal Opportunities </w:t>
      </w:r>
      <w:r>
        <w:rPr>
          <w:rFonts w:ascii="Bookman Old Style" w:hAnsi="Bookman Old Style"/>
          <w:sz w:val="24"/>
          <w:szCs w:val="24"/>
        </w:rPr>
        <w:t xml:space="preserve">Policy is subject to applicable </w:t>
      </w:r>
      <w:r w:rsidRPr="00DF78DB">
        <w:rPr>
          <w:rFonts w:ascii="Bookman Old Style" w:hAnsi="Bookman Old Style"/>
          <w:sz w:val="24"/>
          <w:szCs w:val="24"/>
        </w:rPr>
        <w:t>regulations, qualifications and merit of the individual.</w:t>
      </w:r>
    </w:p>
    <w:p w:rsidR="00DF78DB" w:rsidRPr="00DF78DB" w:rsidRDefault="00DF78DB" w:rsidP="00DF78DB">
      <w:p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t>This Equal Employment Opportunity Policy is consistently a</w:t>
      </w:r>
      <w:r>
        <w:rPr>
          <w:rFonts w:ascii="Bookman Old Style" w:hAnsi="Bookman Old Style"/>
          <w:sz w:val="24"/>
          <w:szCs w:val="24"/>
        </w:rPr>
        <w:t xml:space="preserve">pplied throughout the period of </w:t>
      </w:r>
      <w:r w:rsidRPr="00DF78DB">
        <w:rPr>
          <w:rFonts w:ascii="Bookman Old Style" w:hAnsi="Bookman Old Style"/>
          <w:sz w:val="24"/>
          <w:szCs w:val="24"/>
        </w:rPr>
        <w:t>employment of the individual right from the recruitment process till superannuation.</w:t>
      </w:r>
    </w:p>
    <w:p w:rsidR="00DF78DB" w:rsidRPr="00DF78DB" w:rsidRDefault="00DF78DB" w:rsidP="00DF78DB">
      <w:pPr>
        <w:jc w:val="both"/>
        <w:rPr>
          <w:rFonts w:ascii="Bookman Old Style" w:hAnsi="Bookman Old Style"/>
          <w:b/>
          <w:sz w:val="24"/>
          <w:szCs w:val="24"/>
        </w:rPr>
      </w:pPr>
      <w:r w:rsidRPr="00DF78DB">
        <w:rPr>
          <w:rFonts w:ascii="Bookman Old Style" w:hAnsi="Bookman Old Style"/>
          <w:b/>
          <w:sz w:val="24"/>
          <w:szCs w:val="24"/>
        </w:rPr>
        <w:t>II. Equal Opportunity for Persons with Disabilities</w:t>
      </w:r>
    </w:p>
    <w:p w:rsidR="00DF78DB" w:rsidRPr="00DF78DB" w:rsidRDefault="00DF78DB" w:rsidP="00DF78DB">
      <w:p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t>In accordance with the provisions of the Rights of Persons with Di</w:t>
      </w:r>
      <w:r>
        <w:rPr>
          <w:rFonts w:ascii="Bookman Old Style" w:hAnsi="Bookman Old Style"/>
          <w:sz w:val="24"/>
          <w:szCs w:val="24"/>
        </w:rPr>
        <w:t xml:space="preserve">sabilities Act, 2016 and Rules, </w:t>
      </w:r>
      <w:r w:rsidRPr="00DF78DB">
        <w:rPr>
          <w:rFonts w:ascii="Bookman Old Style" w:hAnsi="Bookman Old Style"/>
          <w:sz w:val="24"/>
          <w:szCs w:val="24"/>
        </w:rPr>
        <w:t xml:space="preserve">it is Company’s Policy to ensure that the work environment is free </w:t>
      </w:r>
      <w:r>
        <w:rPr>
          <w:rFonts w:ascii="Bookman Old Style" w:hAnsi="Bookman Old Style"/>
          <w:sz w:val="24"/>
          <w:szCs w:val="24"/>
        </w:rPr>
        <w:t xml:space="preserve">from any discrimination against </w:t>
      </w:r>
      <w:r w:rsidRPr="00DF78DB">
        <w:rPr>
          <w:rFonts w:ascii="Bookman Old Style" w:hAnsi="Bookman Old Style"/>
          <w:sz w:val="24"/>
          <w:szCs w:val="24"/>
        </w:rPr>
        <w:t>persons with disabilities. Further, the Company will take all actio</w:t>
      </w:r>
      <w:r>
        <w:rPr>
          <w:rFonts w:ascii="Bookman Old Style" w:hAnsi="Bookman Old Style"/>
          <w:sz w:val="24"/>
          <w:szCs w:val="24"/>
        </w:rPr>
        <w:t xml:space="preserve">ns to ensure that a conducive </w:t>
      </w:r>
      <w:r w:rsidRPr="00DF78DB">
        <w:rPr>
          <w:rFonts w:ascii="Bookman Old Style" w:hAnsi="Bookman Old Style"/>
          <w:sz w:val="24"/>
          <w:szCs w:val="24"/>
        </w:rPr>
        <w:t>environment is provided to persons with disabilities to perform their role and excel in the same.</w:t>
      </w:r>
    </w:p>
    <w:p w:rsidR="00DF78DB" w:rsidRPr="00DF78DB" w:rsidRDefault="00DF78DB" w:rsidP="00DF78DB">
      <w:p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t>The Company will build systems and processes to ensure:</w:t>
      </w:r>
    </w:p>
    <w:p w:rsidR="00DF78DB" w:rsidRDefault="00DF78DB" w:rsidP="00DF78DB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t>That appropriate facilities and amenities are provided to persons with disabilities to enable them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to effectively discharge their duties in the establishment.</w:t>
      </w:r>
    </w:p>
    <w:p w:rsidR="00DF78DB" w:rsidRDefault="00DF78DB" w:rsidP="00DF78DB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t>That provision is made for an accessible environment and of availability of assistive devices as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required.</w:t>
      </w:r>
    </w:p>
    <w:p w:rsidR="00DF78DB" w:rsidRDefault="00DF78DB" w:rsidP="00DF78DB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t>That the HR Department will ensure a Liaison officer is designated to oversee the provision of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required facilities/amenities including the process of recruitment for persons with disabilities.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Such Liaison Officer shall be part of the Human Resources team reporting to the Executive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Director Human Resources of the Company.</w:t>
      </w:r>
    </w:p>
    <w:p w:rsidR="00DF78DB" w:rsidRDefault="00DF78DB" w:rsidP="00DF78DB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t xml:space="preserve">That a Grievance </w:t>
      </w:r>
      <w:proofErr w:type="spellStart"/>
      <w:r w:rsidRPr="00DF78DB">
        <w:rPr>
          <w:rFonts w:ascii="Bookman Old Style" w:hAnsi="Bookman Old Style"/>
          <w:sz w:val="24"/>
          <w:szCs w:val="24"/>
        </w:rPr>
        <w:t>Redressal</w:t>
      </w:r>
      <w:proofErr w:type="spellEnd"/>
      <w:r w:rsidRPr="00DF78DB">
        <w:rPr>
          <w:rFonts w:ascii="Bookman Old Style" w:hAnsi="Bookman Old Style"/>
          <w:sz w:val="24"/>
          <w:szCs w:val="24"/>
        </w:rPr>
        <w:t xml:space="preserve"> mechanism for addressing the matters related to the employment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of persons with disabilities is available.</w:t>
      </w:r>
    </w:p>
    <w:p w:rsidR="00DF78DB" w:rsidRDefault="00DF78DB" w:rsidP="00DF78DB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lastRenderedPageBreak/>
        <w:t>That the Business Integrity Committee will ensure if any grievance does arise and is brought up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to the Committee concerning selection of person(s) with disability for any position, training,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promotion, transfer posting, leave &amp; preference in accommodation allocation etc. is dealt with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in a fair and equitable manner free from any discrimination.</w:t>
      </w:r>
    </w:p>
    <w:p w:rsidR="00DF78DB" w:rsidRDefault="00DF78DB" w:rsidP="00DF78DB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t xml:space="preserve">That no opportunity is denied to persons with disabilities, </w:t>
      </w:r>
      <w:r>
        <w:rPr>
          <w:rFonts w:ascii="Bookman Old Style" w:hAnsi="Bookman Old Style"/>
          <w:sz w:val="24"/>
          <w:szCs w:val="24"/>
        </w:rPr>
        <w:t xml:space="preserve">merely on ground of disability. </w:t>
      </w:r>
      <w:r w:rsidRPr="00DF78DB">
        <w:rPr>
          <w:rFonts w:ascii="Bookman Old Style" w:hAnsi="Bookman Old Style"/>
          <w:sz w:val="24"/>
          <w:szCs w:val="24"/>
        </w:rPr>
        <w:t>Individuals with disabilities who apply or employees who believe themselves to be covered by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Rights of Persons with Disabilities Act, 2016, should contact the Human Resources Representative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 xml:space="preserve">in any given location. </w:t>
      </w:r>
    </w:p>
    <w:p w:rsidR="00DF78DB" w:rsidRPr="00DF78DB" w:rsidRDefault="00DF78DB" w:rsidP="00DF78DB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t>Any information obtained is voluntary, will be kept confidential, and will be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used in accordance with applicable laws. Refusal to provide information will not subject an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employee or applicant to any adverse treatment. Employees and applicants will be protected from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coercion, intimidation, interference, discrimination or retaliation for filing a complaint or assisting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in an investigation under the Act.</w:t>
      </w:r>
    </w:p>
    <w:p w:rsidR="00DF78DB" w:rsidRPr="00DF78DB" w:rsidRDefault="00DF78DB" w:rsidP="00DF78DB">
      <w:pPr>
        <w:jc w:val="both"/>
        <w:rPr>
          <w:rFonts w:ascii="Bookman Old Style" w:hAnsi="Bookman Old Style"/>
          <w:b/>
          <w:sz w:val="24"/>
          <w:szCs w:val="24"/>
        </w:rPr>
      </w:pPr>
      <w:r w:rsidRPr="00DF78DB">
        <w:rPr>
          <w:rFonts w:ascii="Bookman Old Style" w:hAnsi="Bookman Old Style"/>
          <w:b/>
          <w:sz w:val="24"/>
          <w:szCs w:val="24"/>
        </w:rPr>
        <w:t>III. Responsibility</w:t>
      </w:r>
    </w:p>
    <w:p w:rsidR="00DF78DB" w:rsidRDefault="00DF78DB" w:rsidP="00DF78DB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t xml:space="preserve">Every member of </w:t>
      </w:r>
      <w:r w:rsidRPr="00DF78DB">
        <w:rPr>
          <w:rFonts w:ascii="Bookman Old Style" w:hAnsi="Bookman Old Style"/>
          <w:sz w:val="24"/>
          <w:szCs w:val="24"/>
        </w:rPr>
        <w:t>(Company Name)</w:t>
      </w:r>
      <w:r w:rsidRPr="00DF78DB">
        <w:rPr>
          <w:rFonts w:ascii="Bookman Old Style" w:hAnsi="Bookman Old Style"/>
          <w:sz w:val="24"/>
          <w:szCs w:val="24"/>
        </w:rPr>
        <w:t xml:space="preserve"> management is responsible giving effect to this policy.</w:t>
      </w:r>
    </w:p>
    <w:p w:rsidR="00DF78DB" w:rsidRDefault="00DF78DB" w:rsidP="00DF78DB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t>Each Company location is responsible for obtaining and utilizing up</w:t>
      </w:r>
      <w:r w:rsidRPr="00DF78DB">
        <w:rPr>
          <w:rFonts w:ascii="Cambria Math" w:hAnsi="Cambria Math" w:cs="Cambria Math"/>
          <w:sz w:val="24"/>
          <w:szCs w:val="24"/>
        </w:rPr>
        <w:t>‐</w:t>
      </w:r>
      <w:r w:rsidRPr="00DF78DB">
        <w:rPr>
          <w:rFonts w:ascii="Bookman Old Style" w:hAnsi="Bookman Old Style"/>
          <w:sz w:val="24"/>
          <w:szCs w:val="24"/>
        </w:rPr>
        <w:t>to</w:t>
      </w:r>
      <w:r w:rsidRPr="00DF78DB">
        <w:rPr>
          <w:rFonts w:ascii="Cambria Math" w:hAnsi="Cambria Math" w:cs="Cambria Math"/>
          <w:sz w:val="24"/>
          <w:szCs w:val="24"/>
        </w:rPr>
        <w:t>‐</w:t>
      </w:r>
      <w:r w:rsidRPr="00DF78DB">
        <w:rPr>
          <w:rFonts w:ascii="Bookman Old Style" w:hAnsi="Bookman Old Style"/>
          <w:sz w:val="24"/>
          <w:szCs w:val="24"/>
        </w:rPr>
        <w:t>date information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regarding applicable state and local laws and regulations.</w:t>
      </w:r>
    </w:p>
    <w:p w:rsidR="00DF78DB" w:rsidRDefault="00DF78DB" w:rsidP="00DF78DB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t>The Human Resources Managers have the functional responsibility of assuring compliance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with Company policy; developing, coordinating and implementing all programs;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reporting findings and progress.</w:t>
      </w:r>
    </w:p>
    <w:p w:rsidR="00DF78DB" w:rsidRDefault="00DF78DB" w:rsidP="00DF78DB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t>Any employee who violates this Policy, or in any manner discriminates with any person with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disability, or renders any harassment to such person shall be dealt with under the Code of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Business Principles of the Company.</w:t>
      </w:r>
    </w:p>
    <w:p w:rsidR="00DF78DB" w:rsidRPr="00DF78DB" w:rsidRDefault="00DF78DB" w:rsidP="00DF78DB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t>The Executive Director, Human Resources is accountable to the CEO to oversee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promote this policy.</w:t>
      </w:r>
    </w:p>
    <w:p w:rsidR="00DF78DB" w:rsidRPr="00DF78DB" w:rsidRDefault="00DF78DB" w:rsidP="00DF78DB">
      <w:pPr>
        <w:jc w:val="both"/>
        <w:rPr>
          <w:rFonts w:ascii="Bookman Old Style" w:hAnsi="Bookman Old Style"/>
          <w:b/>
          <w:sz w:val="24"/>
          <w:szCs w:val="24"/>
        </w:rPr>
      </w:pPr>
      <w:r w:rsidRPr="00DF78DB">
        <w:rPr>
          <w:rFonts w:ascii="Bookman Old Style" w:hAnsi="Bookman Old Style"/>
          <w:b/>
          <w:sz w:val="24"/>
          <w:szCs w:val="24"/>
        </w:rPr>
        <w:t>IV. Communication of Policy</w:t>
      </w:r>
    </w:p>
    <w:p w:rsidR="00DF78DB" w:rsidRDefault="00DF78DB" w:rsidP="00DF78DB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t xml:space="preserve">This Policy will be available to all employees via the </w:t>
      </w:r>
      <w:r w:rsidRPr="00DF78DB">
        <w:rPr>
          <w:rFonts w:ascii="Bookman Old Style" w:hAnsi="Bookman Old Style"/>
          <w:sz w:val="24"/>
          <w:szCs w:val="24"/>
        </w:rPr>
        <w:t>(Company Name)</w:t>
      </w:r>
      <w:r w:rsidRPr="00DF78DB">
        <w:rPr>
          <w:rFonts w:ascii="Bookman Old Style" w:hAnsi="Bookman Old Style"/>
          <w:sz w:val="24"/>
          <w:szCs w:val="24"/>
        </w:rPr>
        <w:t xml:space="preserve"> Intranet sites and normal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communication vehicles within the business.</w:t>
      </w:r>
    </w:p>
    <w:p w:rsidR="00DF78DB" w:rsidRDefault="00DF78DB" w:rsidP="00DF78DB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t>Suitable material will be included in Company publications, management conferences,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supervisory training courses.</w:t>
      </w:r>
    </w:p>
    <w:p w:rsidR="00DF78DB" w:rsidRPr="00DF78DB" w:rsidRDefault="00DF78DB" w:rsidP="00DF78DB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DF78DB">
        <w:rPr>
          <w:rFonts w:ascii="Bookman Old Style" w:hAnsi="Bookman Old Style"/>
          <w:sz w:val="24"/>
          <w:szCs w:val="24"/>
        </w:rPr>
        <w:t>All recruitment literature and employment advertising will indicate that the Company is an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F78DB">
        <w:rPr>
          <w:rFonts w:ascii="Bookman Old Style" w:hAnsi="Bookman Old Style"/>
          <w:sz w:val="24"/>
          <w:szCs w:val="24"/>
        </w:rPr>
        <w:t>Equal Opportunity Employer.</w:t>
      </w:r>
    </w:p>
    <w:p w:rsidR="00D84E9A" w:rsidRPr="00DF78DB" w:rsidRDefault="00D84E9A" w:rsidP="00DF78DB">
      <w:pPr>
        <w:jc w:val="both"/>
        <w:rPr>
          <w:rFonts w:ascii="Bookman Old Style" w:hAnsi="Bookman Old Style"/>
          <w:sz w:val="24"/>
          <w:szCs w:val="24"/>
        </w:rPr>
      </w:pPr>
    </w:p>
    <w:sectPr w:rsidR="00D84E9A" w:rsidRPr="00DF7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7F2F"/>
    <w:multiLevelType w:val="hybridMultilevel"/>
    <w:tmpl w:val="179C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6E41"/>
    <w:multiLevelType w:val="hybridMultilevel"/>
    <w:tmpl w:val="F84E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16BF5"/>
    <w:multiLevelType w:val="hybridMultilevel"/>
    <w:tmpl w:val="B704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DB"/>
    <w:rsid w:val="00D84E9A"/>
    <w:rsid w:val="00D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AFAB"/>
  <w15:chartTrackingRefBased/>
  <w15:docId w15:val="{32C09B80-EBCA-49C6-BC1B-AD86F015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 Spider</dc:creator>
  <cp:keywords/>
  <dc:description/>
  <cp:lastModifiedBy>Sharp Spider</cp:lastModifiedBy>
  <cp:revision>1</cp:revision>
  <dcterms:created xsi:type="dcterms:W3CDTF">2019-11-21T10:42:00Z</dcterms:created>
  <dcterms:modified xsi:type="dcterms:W3CDTF">2019-11-21T10:51:00Z</dcterms:modified>
</cp:coreProperties>
</file>