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FA9B" w14:textId="119C836E" w:rsidR="00AC7648" w:rsidRPr="00AC7648" w:rsidRDefault="00AC7648" w:rsidP="00AC7648">
      <w:pPr>
        <w:spacing w:line="276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C7648">
        <w:rPr>
          <w:rFonts w:ascii="Bookman Old Style" w:hAnsi="Bookman Old Style"/>
          <w:b/>
          <w:bCs/>
          <w:sz w:val="32"/>
          <w:szCs w:val="32"/>
        </w:rPr>
        <w:t>OPEN DOOR POLICY</w:t>
      </w:r>
    </w:p>
    <w:p w14:paraId="539081EA" w14:textId="092FA39A" w:rsidR="00AC7648" w:rsidRPr="00AC7648" w:rsidRDefault="00AC7648" w:rsidP="00AC7648">
      <w:pPr>
        <w:spacing w:line="276" w:lineRule="auto"/>
        <w:rPr>
          <w:rFonts w:ascii="Bookman Old Style" w:hAnsi="Bookman Old Style"/>
          <w:b/>
          <w:bCs/>
          <w:sz w:val="24"/>
          <w:szCs w:val="24"/>
        </w:rPr>
      </w:pPr>
      <w:r w:rsidRPr="00AC7648">
        <w:rPr>
          <w:rFonts w:ascii="Bookman Old Style" w:hAnsi="Bookman Old Style"/>
          <w:b/>
          <w:bCs/>
          <w:sz w:val="24"/>
          <w:szCs w:val="24"/>
        </w:rPr>
        <w:t>Scope</w:t>
      </w:r>
    </w:p>
    <w:p w14:paraId="69D4C572" w14:textId="77777777" w:rsidR="00AC7648" w:rsidRPr="00AC7648" w:rsidRDefault="00AC7648" w:rsidP="00AC7648">
      <w:pPr>
        <w:spacing w:line="276" w:lineRule="auto"/>
        <w:rPr>
          <w:rFonts w:ascii="Bookman Old Style" w:hAnsi="Bookman Old Style"/>
          <w:sz w:val="24"/>
          <w:szCs w:val="24"/>
        </w:rPr>
      </w:pPr>
      <w:r w:rsidRPr="00AC7648">
        <w:rPr>
          <w:rFonts w:ascii="Bookman Old Style" w:hAnsi="Bookman Old Style"/>
          <w:sz w:val="24"/>
          <w:szCs w:val="24"/>
        </w:rPr>
        <w:t>This policy applies to all employees.</w:t>
      </w:r>
    </w:p>
    <w:p w14:paraId="22A7A5A5" w14:textId="77777777" w:rsidR="00AC7648" w:rsidRPr="00AC7648" w:rsidRDefault="00AC7648" w:rsidP="00AC7648">
      <w:pPr>
        <w:spacing w:line="276" w:lineRule="auto"/>
        <w:rPr>
          <w:rFonts w:ascii="Bookman Old Style" w:hAnsi="Bookman Old Style"/>
          <w:b/>
          <w:bCs/>
          <w:sz w:val="24"/>
          <w:szCs w:val="24"/>
        </w:rPr>
      </w:pPr>
      <w:r w:rsidRPr="00AC7648">
        <w:rPr>
          <w:rFonts w:ascii="Bookman Old Style" w:hAnsi="Bookman Old Style"/>
          <w:b/>
          <w:bCs/>
          <w:sz w:val="24"/>
          <w:szCs w:val="24"/>
        </w:rPr>
        <w:t>Policy</w:t>
      </w:r>
    </w:p>
    <w:p w14:paraId="0EF8DA0E" w14:textId="13E6A5B1" w:rsidR="00AC7648" w:rsidRPr="00AC7648" w:rsidRDefault="00AC7648" w:rsidP="00AC7648">
      <w:pPr>
        <w:spacing w:line="276" w:lineRule="auto"/>
        <w:rPr>
          <w:rFonts w:ascii="Bookman Old Style" w:hAnsi="Bookman Old Style"/>
          <w:sz w:val="24"/>
          <w:szCs w:val="24"/>
        </w:rPr>
      </w:pPr>
      <w:r w:rsidRPr="00AC7648">
        <w:rPr>
          <w:rFonts w:ascii="Bookman Old Style" w:hAnsi="Bookman Old Style"/>
          <w:sz w:val="24"/>
          <w:szCs w:val="24"/>
        </w:rPr>
        <w:t>The essence of Open-Door Policy is open communication in an environment of trust and mutual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>respect that creates a solid foundation for collaboration, growth, high performance, and success across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>the company.</w:t>
      </w:r>
    </w:p>
    <w:p w14:paraId="7BD1F7E4" w14:textId="77777777" w:rsidR="00AC7648" w:rsidRPr="00AC7648" w:rsidRDefault="00AC7648" w:rsidP="00AC7648">
      <w:pPr>
        <w:spacing w:line="276" w:lineRule="auto"/>
        <w:rPr>
          <w:rFonts w:ascii="Bookman Old Style" w:hAnsi="Bookman Old Style"/>
          <w:sz w:val="24"/>
          <w:szCs w:val="24"/>
        </w:rPr>
      </w:pPr>
      <w:r w:rsidRPr="00AC7648">
        <w:rPr>
          <w:rFonts w:ascii="Bookman Old Style" w:hAnsi="Bookman Old Style"/>
          <w:sz w:val="24"/>
          <w:szCs w:val="24"/>
        </w:rPr>
        <w:t>It provides for a work environment where:</w:t>
      </w:r>
    </w:p>
    <w:p w14:paraId="411FD77F" w14:textId="77777777" w:rsidR="00AC7648" w:rsidRPr="00AC7648" w:rsidRDefault="00AC7648" w:rsidP="00AC7648">
      <w:pPr>
        <w:spacing w:line="276" w:lineRule="auto"/>
        <w:rPr>
          <w:rFonts w:ascii="Bookman Old Style" w:hAnsi="Bookman Old Style"/>
          <w:sz w:val="24"/>
          <w:szCs w:val="24"/>
        </w:rPr>
      </w:pPr>
      <w:r w:rsidRPr="00AC7648">
        <w:rPr>
          <w:rFonts w:ascii="Bookman Old Style" w:hAnsi="Bookman Old Style"/>
          <w:sz w:val="24"/>
          <w:szCs w:val="24"/>
        </w:rPr>
        <w:t>• Open, honest communication between managers and employees is a daily business practice.</w:t>
      </w:r>
    </w:p>
    <w:p w14:paraId="3B52B23D" w14:textId="08845BA0" w:rsidR="00AC7648" w:rsidRPr="00AC7648" w:rsidRDefault="00AC7648" w:rsidP="00AC7648">
      <w:pPr>
        <w:spacing w:line="276" w:lineRule="auto"/>
        <w:rPr>
          <w:rFonts w:ascii="Bookman Old Style" w:hAnsi="Bookman Old Style"/>
          <w:sz w:val="24"/>
          <w:szCs w:val="24"/>
        </w:rPr>
      </w:pPr>
      <w:r w:rsidRPr="00AC7648">
        <w:rPr>
          <w:rFonts w:ascii="Bookman Old Style" w:hAnsi="Bookman Old Style"/>
          <w:sz w:val="24"/>
          <w:szCs w:val="24"/>
        </w:rPr>
        <w:t>• Employees may seek counsel, provide or solicit feedback, or raise good faith concerns within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>company.</w:t>
      </w:r>
    </w:p>
    <w:p w14:paraId="1F63EE15" w14:textId="61FD0C2A" w:rsidR="00AC7648" w:rsidRPr="00AC7648" w:rsidRDefault="00AC7648" w:rsidP="00AC7648">
      <w:pPr>
        <w:spacing w:line="276" w:lineRule="auto"/>
        <w:rPr>
          <w:rFonts w:ascii="Bookman Old Style" w:hAnsi="Bookman Old Style"/>
          <w:sz w:val="24"/>
          <w:szCs w:val="24"/>
        </w:rPr>
      </w:pPr>
      <w:r w:rsidRPr="00AC7648">
        <w:rPr>
          <w:rFonts w:ascii="Bookman Old Style" w:hAnsi="Bookman Old Style"/>
          <w:sz w:val="24"/>
          <w:szCs w:val="24"/>
        </w:rPr>
        <w:t>• Managers hold the responsibility for creating a work environment where employees’ input is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>welcome, advice is freely given, and issues are raised early and candidly without fear of retaliation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>when shared in good faith.</w:t>
      </w:r>
    </w:p>
    <w:p w14:paraId="193B5802" w14:textId="12DBC379" w:rsidR="00AC7648" w:rsidRPr="00AC7648" w:rsidRDefault="00AC7648" w:rsidP="00AC7648">
      <w:pPr>
        <w:spacing w:line="276" w:lineRule="auto"/>
        <w:rPr>
          <w:rFonts w:ascii="Bookman Old Style" w:hAnsi="Bookman Old Style"/>
          <w:sz w:val="24"/>
          <w:szCs w:val="24"/>
        </w:rPr>
      </w:pPr>
      <w:r w:rsidRPr="00AC7648">
        <w:rPr>
          <w:rFonts w:ascii="Bookman Old Style" w:hAnsi="Bookman Old Style"/>
          <w:sz w:val="24"/>
          <w:szCs w:val="24"/>
        </w:rPr>
        <w:t>Any attempt to block access, threaten, or retaliate against an employee who, in good faith, is trying 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>communicate a concern or provide input is a violation of the Open-Door Policy, and is subject 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>disciplinary action, up to and including possible termination.</w:t>
      </w:r>
    </w:p>
    <w:p w14:paraId="14AC06E4" w14:textId="77777777" w:rsidR="00AC7648" w:rsidRPr="00AC7648" w:rsidRDefault="00AC7648" w:rsidP="00AC7648">
      <w:pPr>
        <w:spacing w:line="276" w:lineRule="auto"/>
        <w:rPr>
          <w:rFonts w:ascii="Bookman Old Style" w:hAnsi="Bookman Old Style"/>
          <w:b/>
          <w:bCs/>
          <w:sz w:val="24"/>
          <w:szCs w:val="24"/>
        </w:rPr>
      </w:pPr>
      <w:r w:rsidRPr="00AC7648">
        <w:rPr>
          <w:rFonts w:ascii="Bookman Old Style" w:hAnsi="Bookman Old Style"/>
          <w:b/>
          <w:bCs/>
          <w:sz w:val="24"/>
          <w:szCs w:val="24"/>
        </w:rPr>
        <w:t>Grievance Policy</w:t>
      </w:r>
      <w:bookmarkStart w:id="0" w:name="_GoBack"/>
      <w:bookmarkEnd w:id="0"/>
    </w:p>
    <w:p w14:paraId="3DDE4F43" w14:textId="72886C5D" w:rsidR="004742F6" w:rsidRPr="00AC7648" w:rsidRDefault="00AC7648" w:rsidP="00AC7648">
      <w:pPr>
        <w:spacing w:line="276" w:lineRule="auto"/>
        <w:rPr>
          <w:rFonts w:ascii="Bookman Old Style" w:hAnsi="Bookman Old Style"/>
          <w:sz w:val="24"/>
          <w:szCs w:val="24"/>
        </w:rPr>
      </w:pPr>
      <w:r w:rsidRPr="00AC7648">
        <w:rPr>
          <w:rFonts w:ascii="Bookman Old Style" w:hAnsi="Bookman Old Style"/>
          <w:sz w:val="24"/>
          <w:szCs w:val="24"/>
        </w:rPr>
        <w:t>If you have a question or wish to discuss a possible violation, you should first discuss it with those in your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>management chain. If for any reason you are not comfortable discussing issues with those in your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>management chain or human resources, or if no action is taken when you raise a concern, please contact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648">
        <w:rPr>
          <w:rFonts w:ascii="Bookman Old Style" w:hAnsi="Bookman Old Style"/>
          <w:sz w:val="24"/>
          <w:szCs w:val="24"/>
        </w:rPr>
        <w:t xml:space="preserve">the Ethics and Compliance Office at </w:t>
      </w:r>
      <w:r>
        <w:rPr>
          <w:rFonts w:ascii="Bookman Old Style" w:hAnsi="Bookman Old Style"/>
          <w:sz w:val="24"/>
          <w:szCs w:val="24"/>
        </w:rPr>
        <w:t>xxxxxxxx@xxx.com</w:t>
      </w:r>
    </w:p>
    <w:sectPr w:rsidR="004742F6" w:rsidRPr="00AC7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EBF9A" w14:textId="77777777" w:rsidR="00EB02C1" w:rsidRDefault="00EB02C1" w:rsidP="00AC7648">
      <w:pPr>
        <w:spacing w:after="0" w:line="240" w:lineRule="auto"/>
      </w:pPr>
      <w:r>
        <w:separator/>
      </w:r>
    </w:p>
  </w:endnote>
  <w:endnote w:type="continuationSeparator" w:id="0">
    <w:p w14:paraId="3D298356" w14:textId="77777777" w:rsidR="00EB02C1" w:rsidRDefault="00EB02C1" w:rsidP="00A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4F13" w14:textId="77777777" w:rsidR="00EB02C1" w:rsidRDefault="00EB02C1" w:rsidP="00AC7648">
      <w:pPr>
        <w:spacing w:after="0" w:line="240" w:lineRule="auto"/>
      </w:pPr>
      <w:r>
        <w:separator/>
      </w:r>
    </w:p>
  </w:footnote>
  <w:footnote w:type="continuationSeparator" w:id="0">
    <w:p w14:paraId="772C9768" w14:textId="77777777" w:rsidR="00EB02C1" w:rsidRDefault="00EB02C1" w:rsidP="00AC7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AD"/>
    <w:rsid w:val="004742F6"/>
    <w:rsid w:val="00937DAD"/>
    <w:rsid w:val="00AC7648"/>
    <w:rsid w:val="00E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26CF"/>
  <w15:chartTrackingRefBased/>
  <w15:docId w15:val="{1F72CD05-5FC4-4604-9803-0D5F70E6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48"/>
  </w:style>
  <w:style w:type="paragraph" w:styleId="Footer">
    <w:name w:val="footer"/>
    <w:basedOn w:val="Normal"/>
    <w:link w:val="FooterChar"/>
    <w:uiPriority w:val="99"/>
    <w:unhideWhenUsed/>
    <w:rsid w:val="00AC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2</cp:revision>
  <dcterms:created xsi:type="dcterms:W3CDTF">2019-11-25T09:25:00Z</dcterms:created>
  <dcterms:modified xsi:type="dcterms:W3CDTF">2019-11-25T09:27:00Z</dcterms:modified>
</cp:coreProperties>
</file>