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D6775" w14:textId="09DED6CE" w:rsidR="0018775C" w:rsidRPr="00141E5B" w:rsidRDefault="00141E5B" w:rsidP="00141E5B">
      <w:pPr>
        <w:jc w:val="center"/>
        <w:rPr>
          <w:rFonts w:ascii="Bookman Old Style" w:hAnsi="Bookman Old Style"/>
          <w:b/>
          <w:bCs/>
          <w:i/>
          <w:iCs/>
          <w:sz w:val="32"/>
          <w:szCs w:val="32"/>
          <w:u w:val="single"/>
        </w:rPr>
      </w:pPr>
      <w:r w:rsidRPr="00141E5B">
        <w:rPr>
          <w:rFonts w:ascii="Bookman Old Style" w:hAnsi="Bookman Old Style"/>
          <w:b/>
          <w:bCs/>
          <w:i/>
          <w:iCs/>
          <w:sz w:val="32"/>
          <w:szCs w:val="32"/>
          <w:u w:val="single"/>
        </w:rPr>
        <w:t>LOCAL TRAVEL POLICY</w:t>
      </w:r>
    </w:p>
    <w:p w14:paraId="54A427C2" w14:textId="77777777" w:rsidR="0018775C" w:rsidRPr="0018775C" w:rsidRDefault="0018775C" w:rsidP="0018775C">
      <w:pPr>
        <w:jc w:val="both"/>
        <w:rPr>
          <w:rFonts w:ascii="Bookman Old Style" w:hAnsi="Bookman Old Style"/>
          <w:sz w:val="24"/>
          <w:szCs w:val="24"/>
        </w:rPr>
      </w:pPr>
      <w:r w:rsidRPr="0018775C">
        <w:rPr>
          <w:rFonts w:ascii="Bookman Old Style" w:hAnsi="Bookman Old Style"/>
          <w:sz w:val="24"/>
          <w:szCs w:val="24"/>
        </w:rPr>
        <w:t>It is important that all of us follow certain guidelines around utilizing local travel facilities. Local</w:t>
      </w:r>
    </w:p>
    <w:p w14:paraId="403B2F6A" w14:textId="19A012D2" w:rsidR="0018775C" w:rsidRPr="0018775C" w:rsidRDefault="0018775C" w:rsidP="0018775C">
      <w:pPr>
        <w:jc w:val="both"/>
        <w:rPr>
          <w:rFonts w:ascii="Bookman Old Style" w:hAnsi="Bookman Old Style"/>
          <w:sz w:val="24"/>
          <w:szCs w:val="24"/>
        </w:rPr>
      </w:pPr>
      <w:r w:rsidRPr="0018775C">
        <w:rPr>
          <w:rFonts w:ascii="Bookman Old Style" w:hAnsi="Bookman Old Style"/>
          <w:sz w:val="24"/>
          <w:szCs w:val="24"/>
        </w:rPr>
        <w:t>Travel is required for multiple reasons. It may be required for Business Development, Presales or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8775C">
        <w:rPr>
          <w:rFonts w:ascii="Bookman Old Style" w:hAnsi="Bookman Old Style"/>
          <w:sz w:val="24"/>
          <w:szCs w:val="24"/>
        </w:rPr>
        <w:t>for Project Execution. From Financial Management perspective they are treated under different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8775C">
        <w:rPr>
          <w:rFonts w:ascii="Bookman Old Style" w:hAnsi="Bookman Old Style"/>
          <w:sz w:val="24"/>
          <w:szCs w:val="24"/>
        </w:rPr>
        <w:t>heads and it is important to account them properly.</w:t>
      </w:r>
    </w:p>
    <w:p w14:paraId="35232D5F" w14:textId="27C7EE54" w:rsidR="0018775C" w:rsidRPr="0018775C" w:rsidRDefault="0018775C" w:rsidP="0018775C">
      <w:pPr>
        <w:jc w:val="both"/>
        <w:rPr>
          <w:rFonts w:ascii="Bookman Old Style" w:hAnsi="Bookman Old Style"/>
          <w:sz w:val="24"/>
          <w:szCs w:val="24"/>
        </w:rPr>
      </w:pPr>
      <w:r w:rsidRPr="0018775C">
        <w:rPr>
          <w:rFonts w:ascii="Bookman Old Style" w:hAnsi="Bookman Old Style"/>
          <w:sz w:val="24"/>
          <w:szCs w:val="24"/>
        </w:rPr>
        <w:t>E.g. Travel expense required for project execution is factored in the project cost and deviations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8775C">
        <w:rPr>
          <w:rFonts w:ascii="Bookman Old Style" w:hAnsi="Bookman Old Style"/>
          <w:sz w:val="24"/>
          <w:szCs w:val="24"/>
        </w:rPr>
        <w:t xml:space="preserve">from the budgeted amount leave adverse effect on the project health. All in </w:t>
      </w:r>
      <w:proofErr w:type="gramStart"/>
      <w:r w:rsidRPr="0018775C">
        <w:rPr>
          <w:rFonts w:ascii="Bookman Old Style" w:hAnsi="Bookman Old Style"/>
          <w:sz w:val="24"/>
          <w:szCs w:val="24"/>
        </w:rPr>
        <w:t>all</w:t>
      </w:r>
      <w:proofErr w:type="gramEnd"/>
      <w:r w:rsidRPr="0018775C">
        <w:rPr>
          <w:rFonts w:ascii="Bookman Old Style" w:hAnsi="Bookman Old Style"/>
          <w:sz w:val="24"/>
          <w:szCs w:val="24"/>
        </w:rPr>
        <w:t xml:space="preserve"> of us should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8775C">
        <w:rPr>
          <w:rFonts w:ascii="Bookman Old Style" w:hAnsi="Bookman Old Style"/>
          <w:sz w:val="24"/>
          <w:szCs w:val="24"/>
        </w:rPr>
        <w:t>ensure that we follow the general guidelines set at the company level or at the project level. This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8775C">
        <w:rPr>
          <w:rFonts w:ascii="Bookman Old Style" w:hAnsi="Bookman Old Style"/>
          <w:sz w:val="24"/>
          <w:szCs w:val="24"/>
        </w:rPr>
        <w:t>document captures general guidelines. If your project does not have any specific guidelines,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8775C">
        <w:rPr>
          <w:rFonts w:ascii="Bookman Old Style" w:hAnsi="Bookman Old Style"/>
          <w:sz w:val="24"/>
          <w:szCs w:val="24"/>
        </w:rPr>
        <w:t>general guidelines are applicable.</w:t>
      </w:r>
    </w:p>
    <w:p w14:paraId="3A12E3A4" w14:textId="043EAE59" w:rsidR="0018775C" w:rsidRDefault="0018775C" w:rsidP="0018775C">
      <w:pPr>
        <w:jc w:val="both"/>
        <w:rPr>
          <w:rFonts w:ascii="Bookman Old Style" w:hAnsi="Bookman Old Style"/>
          <w:sz w:val="24"/>
          <w:szCs w:val="24"/>
        </w:rPr>
      </w:pPr>
      <w:r w:rsidRPr="0018775C">
        <w:rPr>
          <w:rFonts w:ascii="Bookman Old Style" w:hAnsi="Bookman Old Style"/>
          <w:sz w:val="24"/>
          <w:szCs w:val="24"/>
        </w:rPr>
        <w:t>All reimbursements are made truly on actual cost basis and none of reimbursements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8775C">
        <w:rPr>
          <w:rFonts w:ascii="Bookman Old Style" w:hAnsi="Bookman Old Style"/>
          <w:sz w:val="24"/>
          <w:szCs w:val="24"/>
        </w:rPr>
        <w:t>should be treated as a perk.</w:t>
      </w:r>
    </w:p>
    <w:p w14:paraId="73B34D84" w14:textId="77777777" w:rsidR="0018775C" w:rsidRPr="0018775C" w:rsidRDefault="0018775C" w:rsidP="0018775C">
      <w:pPr>
        <w:jc w:val="both"/>
        <w:rPr>
          <w:rFonts w:ascii="Bookman Old Style" w:hAnsi="Bookman Old Style"/>
          <w:sz w:val="24"/>
          <w:szCs w:val="24"/>
        </w:rPr>
      </w:pPr>
    </w:p>
    <w:p w14:paraId="01B3CF84" w14:textId="3EFA0C65" w:rsidR="0018775C" w:rsidRPr="0018775C" w:rsidRDefault="0018775C" w:rsidP="0018775C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18775C">
        <w:rPr>
          <w:rFonts w:ascii="Bookman Old Style" w:hAnsi="Bookman Old Style"/>
          <w:b/>
          <w:bCs/>
          <w:sz w:val="24"/>
          <w:szCs w:val="24"/>
        </w:rPr>
        <w:t>Home to Office Travel</w:t>
      </w:r>
    </w:p>
    <w:p w14:paraId="4FCD7C64" w14:textId="0F6B59EA" w:rsidR="0018775C" w:rsidRPr="0018775C" w:rsidRDefault="0018775C" w:rsidP="0018775C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18775C">
        <w:rPr>
          <w:rFonts w:ascii="Bookman Old Style" w:hAnsi="Bookman Old Style"/>
          <w:sz w:val="24"/>
          <w:szCs w:val="24"/>
        </w:rPr>
        <w:t xml:space="preserve">This travel cost is inbuilt into associates’ salary and </w:t>
      </w:r>
      <w:bookmarkStart w:id="0" w:name="_GoBack"/>
      <w:bookmarkEnd w:id="0"/>
      <w:r w:rsidRPr="0018775C">
        <w:rPr>
          <w:rFonts w:ascii="Bookman Old Style" w:hAnsi="Bookman Old Style"/>
          <w:sz w:val="24"/>
          <w:szCs w:val="24"/>
        </w:rPr>
        <w:t>there is no reimbursement policy</w:t>
      </w:r>
      <w:r w:rsidRPr="0018775C">
        <w:rPr>
          <w:rFonts w:ascii="Bookman Old Style" w:hAnsi="Bookman Old Style"/>
          <w:sz w:val="24"/>
          <w:szCs w:val="24"/>
        </w:rPr>
        <w:t xml:space="preserve"> </w:t>
      </w:r>
      <w:r w:rsidRPr="0018775C">
        <w:rPr>
          <w:rFonts w:ascii="Bookman Old Style" w:hAnsi="Bookman Old Style"/>
          <w:sz w:val="24"/>
          <w:szCs w:val="24"/>
        </w:rPr>
        <w:t>against this travel.</w:t>
      </w:r>
    </w:p>
    <w:p w14:paraId="67908194" w14:textId="77777777" w:rsidR="0018775C" w:rsidRPr="0018775C" w:rsidRDefault="0018775C" w:rsidP="0018775C">
      <w:pPr>
        <w:jc w:val="both"/>
        <w:rPr>
          <w:rFonts w:ascii="Bookman Old Style" w:hAnsi="Bookman Old Style"/>
          <w:sz w:val="24"/>
          <w:szCs w:val="24"/>
        </w:rPr>
      </w:pPr>
    </w:p>
    <w:p w14:paraId="1929F820" w14:textId="77777777" w:rsidR="0018775C" w:rsidRPr="0018775C" w:rsidRDefault="0018775C" w:rsidP="0018775C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18775C">
        <w:rPr>
          <w:rFonts w:ascii="Bookman Old Style" w:hAnsi="Bookman Old Style"/>
          <w:b/>
          <w:bCs/>
          <w:sz w:val="24"/>
          <w:szCs w:val="24"/>
        </w:rPr>
        <w:t>Project Execution Related Travel</w:t>
      </w:r>
    </w:p>
    <w:p w14:paraId="7A209766" w14:textId="1F6903C2" w:rsidR="0018775C" w:rsidRPr="0018775C" w:rsidRDefault="0018775C" w:rsidP="0018775C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18775C">
        <w:rPr>
          <w:rFonts w:ascii="Bookman Old Style" w:hAnsi="Bookman Old Style"/>
          <w:sz w:val="24"/>
          <w:szCs w:val="24"/>
        </w:rPr>
        <w:t>Policy is same for s Owned projects or Partner/Staffing engagements</w:t>
      </w:r>
    </w:p>
    <w:p w14:paraId="490B522E" w14:textId="5F4A7B61" w:rsidR="0018775C" w:rsidRPr="0018775C" w:rsidRDefault="0018775C" w:rsidP="0018775C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18775C">
        <w:rPr>
          <w:rFonts w:ascii="Bookman Old Style" w:hAnsi="Bookman Old Style"/>
          <w:sz w:val="24"/>
          <w:szCs w:val="24"/>
        </w:rPr>
        <w:t>Expenses towards travel to project are reimbursable only if you are traveling more than</w:t>
      </w:r>
      <w:r w:rsidRPr="0018775C">
        <w:rPr>
          <w:rFonts w:ascii="Bookman Old Style" w:hAnsi="Bookman Old Style"/>
          <w:sz w:val="24"/>
          <w:szCs w:val="24"/>
        </w:rPr>
        <w:t xml:space="preserve"> </w:t>
      </w:r>
      <w:r w:rsidRPr="0018775C">
        <w:rPr>
          <w:rFonts w:ascii="Bookman Old Style" w:hAnsi="Bookman Old Style"/>
          <w:sz w:val="24"/>
          <w:szCs w:val="24"/>
        </w:rPr>
        <w:t xml:space="preserve">24 Kms to and </w:t>
      </w:r>
      <w:proofErr w:type="spellStart"/>
      <w:r w:rsidRPr="0018775C">
        <w:rPr>
          <w:rFonts w:ascii="Bookman Old Style" w:hAnsi="Bookman Old Style"/>
          <w:sz w:val="24"/>
          <w:szCs w:val="24"/>
        </w:rPr>
        <w:t>fro</w:t>
      </w:r>
      <w:proofErr w:type="spellEnd"/>
      <w:r w:rsidRPr="0018775C">
        <w:rPr>
          <w:rFonts w:ascii="Bookman Old Style" w:hAnsi="Bookman Old Style"/>
          <w:sz w:val="24"/>
          <w:szCs w:val="24"/>
        </w:rPr>
        <w:t>, which should be over and above your home to office to-</w:t>
      </w:r>
      <w:proofErr w:type="spellStart"/>
      <w:r w:rsidRPr="0018775C">
        <w:rPr>
          <w:rFonts w:ascii="Bookman Old Style" w:hAnsi="Bookman Old Style"/>
          <w:sz w:val="24"/>
          <w:szCs w:val="24"/>
        </w:rPr>
        <w:t>fro</w:t>
      </w:r>
      <w:proofErr w:type="spellEnd"/>
      <w:r w:rsidRPr="0018775C">
        <w:rPr>
          <w:rFonts w:ascii="Bookman Old Style" w:hAnsi="Bookman Old Style"/>
          <w:sz w:val="24"/>
          <w:szCs w:val="24"/>
        </w:rPr>
        <w:t xml:space="preserve"> distance.</w:t>
      </w:r>
      <w:r w:rsidRPr="0018775C">
        <w:rPr>
          <w:rFonts w:ascii="Bookman Old Style" w:hAnsi="Bookman Old Style"/>
          <w:sz w:val="24"/>
          <w:szCs w:val="24"/>
        </w:rPr>
        <w:t xml:space="preserve"> </w:t>
      </w:r>
      <w:r w:rsidRPr="0018775C">
        <w:rPr>
          <w:rFonts w:ascii="Bookman Old Style" w:hAnsi="Bookman Old Style"/>
          <w:sz w:val="24"/>
          <w:szCs w:val="24"/>
        </w:rPr>
        <w:t>This is based on an understanding that a travel of 12 KM one way per day is acceptable</w:t>
      </w:r>
      <w:r w:rsidRPr="0018775C">
        <w:rPr>
          <w:rFonts w:ascii="Bookman Old Style" w:hAnsi="Bookman Old Style"/>
          <w:sz w:val="24"/>
          <w:szCs w:val="24"/>
        </w:rPr>
        <w:t xml:space="preserve"> </w:t>
      </w:r>
      <w:r w:rsidRPr="0018775C">
        <w:rPr>
          <w:rFonts w:ascii="Bookman Old Style" w:hAnsi="Bookman Old Style"/>
          <w:sz w:val="24"/>
          <w:szCs w:val="24"/>
        </w:rPr>
        <w:t>and is not eligible for any reimbursements.</w:t>
      </w:r>
    </w:p>
    <w:p w14:paraId="525C9C2E" w14:textId="55A340FA" w:rsidR="0018775C" w:rsidRPr="0018775C" w:rsidRDefault="0018775C" w:rsidP="0018775C">
      <w:pPr>
        <w:ind w:left="360"/>
        <w:jc w:val="both"/>
        <w:rPr>
          <w:rFonts w:ascii="Bookman Old Style" w:hAnsi="Bookman Old Style"/>
          <w:sz w:val="24"/>
          <w:szCs w:val="24"/>
        </w:rPr>
      </w:pPr>
      <w:r w:rsidRPr="0018775C">
        <w:rPr>
          <w:rFonts w:ascii="Bookman Old Style" w:hAnsi="Bookman Old Style"/>
          <w:b/>
          <w:bCs/>
          <w:sz w:val="24"/>
          <w:szCs w:val="24"/>
        </w:rPr>
        <w:t>Illustrations</w:t>
      </w:r>
      <w:r w:rsidRPr="0018775C">
        <w:rPr>
          <w:rFonts w:ascii="Bookman Old Style" w:hAnsi="Bookman Old Style"/>
          <w:sz w:val="24"/>
          <w:szCs w:val="24"/>
        </w:rPr>
        <w:t>:</w:t>
      </w:r>
    </w:p>
    <w:p w14:paraId="46CC6507" w14:textId="2FE4E526" w:rsidR="0018775C" w:rsidRPr="00141E5B" w:rsidRDefault="0018775C" w:rsidP="0018775C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141E5B">
        <w:rPr>
          <w:rFonts w:ascii="Bookman Old Style" w:hAnsi="Bookman Old Style"/>
          <w:sz w:val="24"/>
          <w:szCs w:val="24"/>
        </w:rPr>
        <w:t>An associate travels 20 KM one way from home to office on</w:t>
      </w:r>
      <w:r w:rsidR="00141E5B" w:rsidRPr="00141E5B">
        <w:rPr>
          <w:rFonts w:ascii="Bookman Old Style" w:hAnsi="Bookman Old Style"/>
          <w:sz w:val="24"/>
          <w:szCs w:val="24"/>
        </w:rPr>
        <w:t xml:space="preserve"> </w:t>
      </w:r>
      <w:r w:rsidRPr="00141E5B">
        <w:rPr>
          <w:rFonts w:ascii="Bookman Old Style" w:hAnsi="Bookman Old Style"/>
          <w:sz w:val="24"/>
          <w:szCs w:val="24"/>
        </w:rPr>
        <w:t>regular basis. He gets deputed to a client site without any engagement</w:t>
      </w:r>
      <w:r w:rsidR="00141E5B" w:rsidRPr="00141E5B">
        <w:rPr>
          <w:rFonts w:ascii="Bookman Old Style" w:hAnsi="Bookman Old Style"/>
          <w:sz w:val="24"/>
          <w:szCs w:val="24"/>
        </w:rPr>
        <w:t xml:space="preserve"> </w:t>
      </w:r>
      <w:r w:rsidRPr="00141E5B">
        <w:rPr>
          <w:rFonts w:ascii="Bookman Old Style" w:hAnsi="Bookman Old Style"/>
          <w:sz w:val="24"/>
          <w:szCs w:val="24"/>
        </w:rPr>
        <w:t>specific travel arrangement from client. The distance of travel</w:t>
      </w:r>
      <w:r w:rsidR="00141E5B" w:rsidRPr="00141E5B">
        <w:rPr>
          <w:rFonts w:ascii="Bookman Old Style" w:hAnsi="Bookman Old Style"/>
          <w:sz w:val="24"/>
          <w:szCs w:val="24"/>
        </w:rPr>
        <w:t xml:space="preserve"> </w:t>
      </w:r>
      <w:r w:rsidRPr="00141E5B">
        <w:rPr>
          <w:rFonts w:ascii="Bookman Old Style" w:hAnsi="Bookman Old Style"/>
          <w:sz w:val="24"/>
          <w:szCs w:val="24"/>
        </w:rPr>
        <w:t>from home to project site is not 22 KM one way. Entitlement will be for 2</w:t>
      </w:r>
      <w:r w:rsidR="00141E5B" w:rsidRPr="00141E5B">
        <w:rPr>
          <w:rFonts w:ascii="Bookman Old Style" w:hAnsi="Bookman Old Style"/>
          <w:sz w:val="24"/>
          <w:szCs w:val="24"/>
        </w:rPr>
        <w:t xml:space="preserve"> </w:t>
      </w:r>
      <w:r w:rsidRPr="00141E5B">
        <w:rPr>
          <w:rFonts w:ascii="Bookman Old Style" w:hAnsi="Bookman Old Style"/>
          <w:sz w:val="24"/>
          <w:szCs w:val="24"/>
        </w:rPr>
        <w:t>KM each way.</w:t>
      </w:r>
    </w:p>
    <w:p w14:paraId="2740EFDB" w14:textId="664D83D4" w:rsidR="0018775C" w:rsidRPr="00141E5B" w:rsidRDefault="0018775C" w:rsidP="0018775C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141E5B">
        <w:rPr>
          <w:rFonts w:ascii="Bookman Old Style" w:hAnsi="Bookman Old Style"/>
          <w:sz w:val="24"/>
          <w:szCs w:val="24"/>
        </w:rPr>
        <w:t>An associate travels 7 KM from home to office. He gets deputed to a</w:t>
      </w:r>
      <w:r w:rsidR="00141E5B" w:rsidRPr="00141E5B">
        <w:rPr>
          <w:rFonts w:ascii="Bookman Old Style" w:hAnsi="Bookman Old Style"/>
          <w:sz w:val="24"/>
          <w:szCs w:val="24"/>
        </w:rPr>
        <w:t xml:space="preserve"> </w:t>
      </w:r>
      <w:r w:rsidRPr="00141E5B">
        <w:rPr>
          <w:rFonts w:ascii="Bookman Old Style" w:hAnsi="Bookman Old Style"/>
          <w:sz w:val="24"/>
          <w:szCs w:val="24"/>
        </w:rPr>
        <w:t xml:space="preserve">client site without any engagement specific travel arrangement </w:t>
      </w:r>
      <w:proofErr w:type="gramStart"/>
      <w:r w:rsidRPr="00141E5B">
        <w:rPr>
          <w:rFonts w:ascii="Bookman Old Style" w:hAnsi="Bookman Old Style"/>
          <w:sz w:val="24"/>
          <w:szCs w:val="24"/>
        </w:rPr>
        <w:t xml:space="preserve">from </w:t>
      </w:r>
      <w:r w:rsidR="00141E5B" w:rsidRPr="00141E5B">
        <w:rPr>
          <w:rFonts w:ascii="Bookman Old Style" w:hAnsi="Bookman Old Style"/>
          <w:sz w:val="24"/>
          <w:szCs w:val="24"/>
        </w:rPr>
        <w:t xml:space="preserve"> </w:t>
      </w:r>
      <w:r w:rsidRPr="00141E5B">
        <w:rPr>
          <w:rFonts w:ascii="Bookman Old Style" w:hAnsi="Bookman Old Style"/>
          <w:sz w:val="24"/>
          <w:szCs w:val="24"/>
        </w:rPr>
        <w:t>client</w:t>
      </w:r>
      <w:proofErr w:type="gramEnd"/>
      <w:r w:rsidRPr="00141E5B">
        <w:rPr>
          <w:rFonts w:ascii="Bookman Old Style" w:hAnsi="Bookman Old Style"/>
          <w:sz w:val="24"/>
          <w:szCs w:val="24"/>
        </w:rPr>
        <w:t>. The distance of travel from home to project site is not 14</w:t>
      </w:r>
      <w:r w:rsidR="00141E5B" w:rsidRPr="00141E5B">
        <w:rPr>
          <w:rFonts w:ascii="Bookman Old Style" w:hAnsi="Bookman Old Style"/>
          <w:sz w:val="24"/>
          <w:szCs w:val="24"/>
        </w:rPr>
        <w:t xml:space="preserve"> </w:t>
      </w:r>
      <w:r w:rsidRPr="00141E5B">
        <w:rPr>
          <w:rFonts w:ascii="Bookman Old Style" w:hAnsi="Bookman Old Style"/>
          <w:sz w:val="24"/>
          <w:szCs w:val="24"/>
        </w:rPr>
        <w:t>KM one way. This distance is 28 KM per day which is more than 4 KM</w:t>
      </w:r>
      <w:r w:rsidR="00141E5B">
        <w:rPr>
          <w:rFonts w:ascii="Bookman Old Style" w:hAnsi="Bookman Old Style"/>
          <w:sz w:val="24"/>
          <w:szCs w:val="24"/>
        </w:rPr>
        <w:t xml:space="preserve"> </w:t>
      </w:r>
      <w:r w:rsidRPr="00141E5B">
        <w:rPr>
          <w:rFonts w:ascii="Bookman Old Style" w:hAnsi="Bookman Old Style"/>
          <w:sz w:val="24"/>
          <w:szCs w:val="24"/>
        </w:rPr>
        <w:t>from the base limit of 24 KM. He will be entitled for 4 KMs of</w:t>
      </w:r>
      <w:r w:rsidRPr="00141E5B">
        <w:rPr>
          <w:rFonts w:ascii="Bookman Old Style" w:hAnsi="Bookman Old Style"/>
          <w:sz w:val="24"/>
          <w:szCs w:val="24"/>
        </w:rPr>
        <w:t xml:space="preserve"> </w:t>
      </w:r>
      <w:r w:rsidRPr="00141E5B">
        <w:rPr>
          <w:rFonts w:ascii="Bookman Old Style" w:hAnsi="Bookman Old Style"/>
          <w:sz w:val="24"/>
          <w:szCs w:val="24"/>
        </w:rPr>
        <w:t>reimbursement.</w:t>
      </w:r>
    </w:p>
    <w:p w14:paraId="53397B1C" w14:textId="783F4F4A" w:rsidR="0018775C" w:rsidRPr="00141E5B" w:rsidRDefault="0018775C" w:rsidP="00141E5B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141E5B">
        <w:rPr>
          <w:rFonts w:ascii="Bookman Old Style" w:hAnsi="Bookman Old Style"/>
          <w:sz w:val="24"/>
          <w:szCs w:val="24"/>
        </w:rPr>
        <w:lastRenderedPageBreak/>
        <w:t>Client / project specific travel arrangements if any shall be communicated to the</w:t>
      </w:r>
      <w:r w:rsidRPr="00141E5B">
        <w:rPr>
          <w:rFonts w:ascii="Bookman Old Style" w:hAnsi="Bookman Old Style"/>
          <w:sz w:val="24"/>
          <w:szCs w:val="24"/>
        </w:rPr>
        <w:t xml:space="preserve"> </w:t>
      </w:r>
      <w:r w:rsidRPr="00141E5B">
        <w:rPr>
          <w:rFonts w:ascii="Bookman Old Style" w:hAnsi="Bookman Old Style"/>
          <w:sz w:val="24"/>
          <w:szCs w:val="24"/>
        </w:rPr>
        <w:t>associate.</w:t>
      </w:r>
    </w:p>
    <w:p w14:paraId="1280B6EA" w14:textId="7DB9F5F1" w:rsidR="0018775C" w:rsidRPr="00141E5B" w:rsidRDefault="0018775C" w:rsidP="00141E5B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141E5B">
        <w:rPr>
          <w:rFonts w:ascii="Bookman Old Style" w:hAnsi="Bookman Old Style"/>
          <w:sz w:val="24"/>
          <w:szCs w:val="24"/>
        </w:rPr>
        <w:t>The reimbursements will be calculated based on a flat rate of 5 INR/KM irrespective of</w:t>
      </w:r>
      <w:r w:rsidRPr="00141E5B">
        <w:rPr>
          <w:rFonts w:ascii="Bookman Old Style" w:hAnsi="Bookman Old Style"/>
          <w:sz w:val="24"/>
          <w:szCs w:val="24"/>
        </w:rPr>
        <w:t xml:space="preserve"> </w:t>
      </w:r>
      <w:r w:rsidRPr="00141E5B">
        <w:rPr>
          <w:rFonts w:ascii="Bookman Old Style" w:hAnsi="Bookman Old Style"/>
          <w:sz w:val="24"/>
          <w:szCs w:val="24"/>
        </w:rPr>
        <w:t xml:space="preserve">the mode of transport used. This rate is estimated based on </w:t>
      </w:r>
      <w:r w:rsidR="00141E5B" w:rsidRPr="00141E5B">
        <w:rPr>
          <w:rFonts w:ascii="Bookman Old Style" w:hAnsi="Bookman Old Style"/>
          <w:sz w:val="24"/>
          <w:szCs w:val="24"/>
        </w:rPr>
        <w:t>self-vehicle</w:t>
      </w:r>
      <w:r w:rsidRPr="00141E5B">
        <w:rPr>
          <w:rFonts w:ascii="Bookman Old Style" w:hAnsi="Bookman Old Style"/>
          <w:sz w:val="24"/>
          <w:szCs w:val="24"/>
        </w:rPr>
        <w:t xml:space="preserve"> travel and</w:t>
      </w:r>
      <w:r w:rsidRPr="00141E5B">
        <w:rPr>
          <w:rFonts w:ascii="Bookman Old Style" w:hAnsi="Bookman Old Style"/>
          <w:sz w:val="24"/>
          <w:szCs w:val="24"/>
        </w:rPr>
        <w:t xml:space="preserve"> </w:t>
      </w:r>
      <w:r w:rsidRPr="00141E5B">
        <w:rPr>
          <w:rFonts w:ascii="Bookman Old Style" w:hAnsi="Bookman Old Style"/>
          <w:sz w:val="24"/>
          <w:szCs w:val="24"/>
        </w:rPr>
        <w:t>parking charges if any. We encourage the associates to use this mode of travel only.</w:t>
      </w:r>
    </w:p>
    <w:p w14:paraId="68B10FB8" w14:textId="1E4F9C73" w:rsidR="0018775C" w:rsidRPr="00141E5B" w:rsidRDefault="0018775C" w:rsidP="00141E5B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141E5B">
        <w:rPr>
          <w:rFonts w:ascii="Bookman Old Style" w:hAnsi="Bookman Old Style"/>
          <w:sz w:val="24"/>
          <w:szCs w:val="24"/>
        </w:rPr>
        <w:t xml:space="preserve">This policy also applies when an associate </w:t>
      </w:r>
      <w:proofErr w:type="gramStart"/>
      <w:r w:rsidRPr="00141E5B">
        <w:rPr>
          <w:rFonts w:ascii="Bookman Old Style" w:hAnsi="Bookman Old Style"/>
          <w:sz w:val="24"/>
          <w:szCs w:val="24"/>
        </w:rPr>
        <w:t>has to</w:t>
      </w:r>
      <w:proofErr w:type="gramEnd"/>
      <w:r w:rsidRPr="00141E5B">
        <w:rPr>
          <w:rFonts w:ascii="Bookman Old Style" w:hAnsi="Bookman Old Style"/>
          <w:sz w:val="24"/>
          <w:szCs w:val="24"/>
        </w:rPr>
        <w:t xml:space="preserve"> travel to more than one project sites on</w:t>
      </w:r>
      <w:r w:rsidRPr="00141E5B">
        <w:rPr>
          <w:rFonts w:ascii="Bookman Old Style" w:hAnsi="Bookman Old Style"/>
          <w:sz w:val="24"/>
          <w:szCs w:val="24"/>
        </w:rPr>
        <w:t xml:space="preserve"> </w:t>
      </w:r>
      <w:r w:rsidRPr="00141E5B">
        <w:rPr>
          <w:rFonts w:ascii="Bookman Old Style" w:hAnsi="Bookman Old Style"/>
          <w:sz w:val="24"/>
          <w:szCs w:val="24"/>
        </w:rPr>
        <w:t>the same day.</w:t>
      </w:r>
    </w:p>
    <w:p w14:paraId="2E5D5710" w14:textId="1DDD37C0" w:rsidR="0018775C" w:rsidRPr="00141E5B" w:rsidRDefault="0018775C" w:rsidP="00141E5B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141E5B">
        <w:rPr>
          <w:rFonts w:ascii="Bookman Old Style" w:hAnsi="Bookman Old Style"/>
          <w:sz w:val="24"/>
          <w:szCs w:val="24"/>
        </w:rPr>
        <w:t>In case of one-off visit to customer site i.e. support engagements, the approval of the visit</w:t>
      </w:r>
      <w:r w:rsidRPr="00141E5B">
        <w:rPr>
          <w:rFonts w:ascii="Bookman Old Style" w:hAnsi="Bookman Old Style"/>
          <w:sz w:val="24"/>
          <w:szCs w:val="24"/>
        </w:rPr>
        <w:t xml:space="preserve"> </w:t>
      </w:r>
      <w:r w:rsidRPr="00141E5B">
        <w:rPr>
          <w:rFonts w:ascii="Bookman Old Style" w:hAnsi="Bookman Old Style"/>
          <w:sz w:val="24"/>
          <w:szCs w:val="24"/>
        </w:rPr>
        <w:t>is taken by concerned Project Manager and reimbursement is done at the rate of 5</w:t>
      </w:r>
      <w:r w:rsidRPr="00141E5B">
        <w:rPr>
          <w:rFonts w:ascii="Bookman Old Style" w:hAnsi="Bookman Old Style"/>
          <w:sz w:val="24"/>
          <w:szCs w:val="24"/>
        </w:rPr>
        <w:t xml:space="preserve"> </w:t>
      </w:r>
      <w:r w:rsidRPr="00141E5B">
        <w:rPr>
          <w:rFonts w:ascii="Bookman Old Style" w:hAnsi="Bookman Old Style"/>
          <w:sz w:val="24"/>
          <w:szCs w:val="24"/>
        </w:rPr>
        <w:t>INR/KM or a cab is arranged by the company.</w:t>
      </w:r>
    </w:p>
    <w:p w14:paraId="4DE1C0CD" w14:textId="77777777" w:rsidR="0018775C" w:rsidRPr="0018775C" w:rsidRDefault="0018775C" w:rsidP="0018775C">
      <w:pPr>
        <w:jc w:val="both"/>
        <w:rPr>
          <w:rFonts w:ascii="Bookman Old Style" w:hAnsi="Bookman Old Style"/>
          <w:sz w:val="24"/>
          <w:szCs w:val="24"/>
        </w:rPr>
      </w:pPr>
      <w:r w:rsidRPr="0018775C">
        <w:rPr>
          <w:rFonts w:ascii="Bookman Old Style" w:hAnsi="Bookman Old Style"/>
          <w:sz w:val="24"/>
          <w:szCs w:val="24"/>
        </w:rPr>
        <w:t xml:space="preserve"> </w:t>
      </w:r>
    </w:p>
    <w:p w14:paraId="034AD0B8" w14:textId="37DB3CAD" w:rsidR="0018775C" w:rsidRPr="00141E5B" w:rsidRDefault="0018775C" w:rsidP="0018775C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141E5B">
        <w:rPr>
          <w:rFonts w:ascii="Bookman Old Style" w:hAnsi="Bookman Old Style"/>
          <w:b/>
          <w:bCs/>
          <w:sz w:val="24"/>
          <w:szCs w:val="24"/>
        </w:rPr>
        <w:t>Sales, Presales, Business Development, Marketing Related Travel and Expenses</w:t>
      </w:r>
    </w:p>
    <w:p w14:paraId="70B379A8" w14:textId="77777777" w:rsidR="0018775C" w:rsidRPr="0018775C" w:rsidRDefault="0018775C" w:rsidP="0018775C">
      <w:pPr>
        <w:jc w:val="center"/>
        <w:rPr>
          <w:rFonts w:ascii="Bookman Old Style" w:hAnsi="Bookman Old Style"/>
          <w:sz w:val="24"/>
          <w:szCs w:val="24"/>
        </w:rPr>
      </w:pPr>
    </w:p>
    <w:p w14:paraId="764EC3BC" w14:textId="409095F7" w:rsidR="0018775C" w:rsidRPr="0018775C" w:rsidRDefault="0018775C" w:rsidP="0018775C">
      <w:pPr>
        <w:jc w:val="both"/>
        <w:rPr>
          <w:rFonts w:ascii="Bookman Old Style" w:hAnsi="Bookman Old Style"/>
          <w:sz w:val="24"/>
          <w:szCs w:val="24"/>
        </w:rPr>
      </w:pPr>
      <w:r w:rsidRPr="0018775C">
        <w:rPr>
          <w:rFonts w:ascii="Bookman Old Style" w:hAnsi="Bookman Old Style"/>
          <w:sz w:val="24"/>
          <w:szCs w:val="24"/>
        </w:rPr>
        <w:t xml:space="preserve">• Either Operations arranges a </w:t>
      </w:r>
      <w:proofErr w:type="gramStart"/>
      <w:r w:rsidRPr="0018775C">
        <w:rPr>
          <w:rFonts w:ascii="Bookman Old Style" w:hAnsi="Bookman Old Style"/>
          <w:sz w:val="24"/>
          <w:szCs w:val="24"/>
        </w:rPr>
        <w:t>cab</w:t>
      </w:r>
      <w:proofErr w:type="gramEnd"/>
      <w:r w:rsidRPr="0018775C">
        <w:rPr>
          <w:rFonts w:ascii="Bookman Old Style" w:hAnsi="Bookman Old Style"/>
          <w:sz w:val="24"/>
          <w:szCs w:val="24"/>
        </w:rPr>
        <w:t xml:space="preserve"> or it is reimbursed at a flat rate of 5 INR/KM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8775C">
        <w:rPr>
          <w:rFonts w:ascii="Bookman Old Style" w:hAnsi="Bookman Old Style"/>
          <w:sz w:val="24"/>
          <w:szCs w:val="24"/>
        </w:rPr>
        <w:t>for all local travels</w:t>
      </w:r>
    </w:p>
    <w:p w14:paraId="46B7F1E4" w14:textId="77777777" w:rsidR="0018775C" w:rsidRPr="0018775C" w:rsidRDefault="0018775C" w:rsidP="0018775C">
      <w:pPr>
        <w:jc w:val="both"/>
        <w:rPr>
          <w:rFonts w:ascii="Bookman Old Style" w:hAnsi="Bookman Old Style"/>
          <w:sz w:val="24"/>
          <w:szCs w:val="24"/>
        </w:rPr>
      </w:pPr>
      <w:r w:rsidRPr="0018775C">
        <w:rPr>
          <w:rFonts w:ascii="Bookman Old Style" w:hAnsi="Bookman Old Style"/>
          <w:sz w:val="24"/>
          <w:szCs w:val="24"/>
        </w:rPr>
        <w:t>• Reimbursable Food expenses supposed to be claimed against bills.</w:t>
      </w:r>
    </w:p>
    <w:p w14:paraId="19C79591" w14:textId="77777777" w:rsidR="0018775C" w:rsidRPr="0018775C" w:rsidRDefault="0018775C" w:rsidP="0018775C">
      <w:pPr>
        <w:jc w:val="both"/>
        <w:rPr>
          <w:rFonts w:ascii="Bookman Old Style" w:hAnsi="Bookman Old Style"/>
          <w:sz w:val="24"/>
          <w:szCs w:val="24"/>
        </w:rPr>
      </w:pPr>
      <w:r w:rsidRPr="0018775C">
        <w:rPr>
          <w:rFonts w:ascii="Bookman Old Style" w:hAnsi="Bookman Old Style"/>
          <w:sz w:val="24"/>
          <w:szCs w:val="24"/>
        </w:rPr>
        <w:t>1) Breakfast – INR 100</w:t>
      </w:r>
    </w:p>
    <w:p w14:paraId="18C19812" w14:textId="77777777" w:rsidR="0018775C" w:rsidRPr="0018775C" w:rsidRDefault="0018775C" w:rsidP="0018775C">
      <w:pPr>
        <w:jc w:val="both"/>
        <w:rPr>
          <w:rFonts w:ascii="Bookman Old Style" w:hAnsi="Bookman Old Style"/>
          <w:sz w:val="24"/>
          <w:szCs w:val="24"/>
        </w:rPr>
      </w:pPr>
      <w:r w:rsidRPr="0018775C">
        <w:rPr>
          <w:rFonts w:ascii="Bookman Old Style" w:hAnsi="Bookman Old Style"/>
          <w:sz w:val="24"/>
          <w:szCs w:val="24"/>
        </w:rPr>
        <w:t>2) Lunch – INR 150</w:t>
      </w:r>
    </w:p>
    <w:p w14:paraId="55F3AD73" w14:textId="77777777" w:rsidR="0018775C" w:rsidRPr="0018775C" w:rsidRDefault="0018775C" w:rsidP="0018775C">
      <w:pPr>
        <w:jc w:val="both"/>
        <w:rPr>
          <w:rFonts w:ascii="Bookman Old Style" w:hAnsi="Bookman Old Style"/>
          <w:sz w:val="24"/>
          <w:szCs w:val="24"/>
        </w:rPr>
      </w:pPr>
      <w:r w:rsidRPr="0018775C">
        <w:rPr>
          <w:rFonts w:ascii="Bookman Old Style" w:hAnsi="Bookman Old Style"/>
          <w:sz w:val="24"/>
          <w:szCs w:val="24"/>
        </w:rPr>
        <w:t>3) Evening Snacks – INR 100</w:t>
      </w:r>
    </w:p>
    <w:p w14:paraId="0051F67D" w14:textId="27702A39" w:rsidR="0018775C" w:rsidRDefault="0018775C" w:rsidP="0018775C">
      <w:pPr>
        <w:jc w:val="both"/>
        <w:rPr>
          <w:rFonts w:ascii="Bookman Old Style" w:hAnsi="Bookman Old Style"/>
          <w:sz w:val="24"/>
          <w:szCs w:val="24"/>
        </w:rPr>
      </w:pPr>
      <w:r w:rsidRPr="0018775C">
        <w:rPr>
          <w:rFonts w:ascii="Bookman Old Style" w:hAnsi="Bookman Old Style"/>
          <w:sz w:val="24"/>
          <w:szCs w:val="24"/>
        </w:rPr>
        <w:t>4) Dinner – INR 150</w:t>
      </w:r>
    </w:p>
    <w:p w14:paraId="151092C5" w14:textId="77777777" w:rsidR="0018775C" w:rsidRPr="0018775C" w:rsidRDefault="0018775C" w:rsidP="0018775C">
      <w:pPr>
        <w:jc w:val="both"/>
        <w:rPr>
          <w:rFonts w:ascii="Bookman Old Style" w:hAnsi="Bookman Old Style"/>
          <w:sz w:val="24"/>
          <w:szCs w:val="24"/>
        </w:rPr>
      </w:pPr>
    </w:p>
    <w:p w14:paraId="6369C77D" w14:textId="77777777" w:rsidR="0018775C" w:rsidRPr="0018775C" w:rsidRDefault="0018775C" w:rsidP="0018775C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18775C">
        <w:rPr>
          <w:rFonts w:ascii="Bookman Old Style" w:hAnsi="Bookman Old Style"/>
          <w:b/>
          <w:bCs/>
          <w:sz w:val="24"/>
          <w:szCs w:val="24"/>
        </w:rPr>
        <w:t>Reimbursement Process</w:t>
      </w:r>
    </w:p>
    <w:p w14:paraId="48B9485D" w14:textId="7B8E8FFC" w:rsidR="0018775C" w:rsidRPr="0018775C" w:rsidRDefault="0018775C" w:rsidP="0018775C">
      <w:pPr>
        <w:jc w:val="both"/>
        <w:rPr>
          <w:rFonts w:ascii="Bookman Old Style" w:hAnsi="Bookman Old Style"/>
          <w:sz w:val="24"/>
          <w:szCs w:val="24"/>
        </w:rPr>
      </w:pPr>
      <w:r w:rsidRPr="0018775C">
        <w:rPr>
          <w:rFonts w:ascii="Bookman Old Style" w:hAnsi="Bookman Old Style"/>
          <w:sz w:val="24"/>
          <w:szCs w:val="24"/>
        </w:rPr>
        <w:t>We are supposed to submit the reimbursement claim within 5 business working days from the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8775C">
        <w:rPr>
          <w:rFonts w:ascii="Bookman Old Style" w:hAnsi="Bookman Old Style"/>
          <w:sz w:val="24"/>
          <w:szCs w:val="24"/>
        </w:rPr>
        <w:t>expense and usually it should take 15 business days to settle the claim.</w:t>
      </w:r>
    </w:p>
    <w:p w14:paraId="7E742B77" w14:textId="77777777" w:rsidR="0018775C" w:rsidRDefault="0018775C" w:rsidP="0018775C">
      <w:pPr>
        <w:jc w:val="both"/>
        <w:rPr>
          <w:rFonts w:ascii="Bookman Old Style" w:hAnsi="Bookman Old Style"/>
          <w:sz w:val="24"/>
          <w:szCs w:val="24"/>
        </w:rPr>
      </w:pPr>
    </w:p>
    <w:p w14:paraId="0719ECAF" w14:textId="49B4679F" w:rsidR="0018775C" w:rsidRPr="0018775C" w:rsidRDefault="0018775C" w:rsidP="0018775C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18775C">
        <w:rPr>
          <w:rFonts w:ascii="Bookman Old Style" w:hAnsi="Bookman Old Style"/>
          <w:b/>
          <w:bCs/>
          <w:sz w:val="24"/>
          <w:szCs w:val="24"/>
        </w:rPr>
        <w:t xml:space="preserve">Out-of-City Travel Policy </w:t>
      </w:r>
    </w:p>
    <w:p w14:paraId="2E34E64E" w14:textId="392DA719" w:rsidR="0018775C" w:rsidRDefault="0018775C" w:rsidP="0018775C">
      <w:pPr>
        <w:jc w:val="both"/>
        <w:rPr>
          <w:rFonts w:ascii="Bookman Old Style" w:hAnsi="Bookman Old Style"/>
          <w:sz w:val="24"/>
          <w:szCs w:val="24"/>
        </w:rPr>
      </w:pPr>
      <w:r w:rsidRPr="0018775C">
        <w:rPr>
          <w:rFonts w:ascii="Bookman Old Style" w:hAnsi="Bookman Old Style"/>
          <w:sz w:val="24"/>
          <w:szCs w:val="24"/>
        </w:rPr>
        <w:t>Out-of-City Travel is required for multiple reasons. It may be required for Business Development,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8775C">
        <w:rPr>
          <w:rFonts w:ascii="Bookman Old Style" w:hAnsi="Bookman Old Style"/>
          <w:sz w:val="24"/>
          <w:szCs w:val="24"/>
        </w:rPr>
        <w:t>Presales or for Project Execution. From Financial Management perspective they are not treated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8775C">
        <w:rPr>
          <w:rFonts w:ascii="Bookman Old Style" w:hAnsi="Bookman Old Style"/>
          <w:sz w:val="24"/>
          <w:szCs w:val="24"/>
        </w:rPr>
        <w:t>under different heads and it is important to account them properly. All of us are supposed to be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8775C">
        <w:rPr>
          <w:rFonts w:ascii="Bookman Old Style" w:hAnsi="Bookman Old Style"/>
          <w:sz w:val="24"/>
          <w:szCs w:val="24"/>
        </w:rPr>
        <w:t xml:space="preserve">claim advances or reimbursement against </w:t>
      </w:r>
      <w:r w:rsidRPr="0018775C">
        <w:rPr>
          <w:rFonts w:ascii="Bookman Old Style" w:hAnsi="Bookman Old Style"/>
          <w:sz w:val="24"/>
          <w:szCs w:val="24"/>
        </w:rPr>
        <w:t>these expenses</w:t>
      </w:r>
      <w:r w:rsidRPr="0018775C">
        <w:rPr>
          <w:rFonts w:ascii="Bookman Old Style" w:hAnsi="Bookman Old Style"/>
          <w:sz w:val="24"/>
          <w:szCs w:val="24"/>
        </w:rPr>
        <w:t xml:space="preserve"> following all the guidelines </w:t>
      </w:r>
      <w:r>
        <w:rPr>
          <w:rFonts w:ascii="Bookman Old Style" w:hAnsi="Bookman Old Style"/>
          <w:sz w:val="24"/>
          <w:szCs w:val="24"/>
        </w:rPr>
        <w:t>–</w:t>
      </w:r>
    </w:p>
    <w:p w14:paraId="21B2629D" w14:textId="77777777" w:rsidR="0018775C" w:rsidRPr="0018775C" w:rsidRDefault="0018775C" w:rsidP="0018775C">
      <w:pPr>
        <w:jc w:val="both"/>
        <w:rPr>
          <w:rFonts w:ascii="Bookman Old Style" w:hAnsi="Bookman Old Style"/>
          <w:sz w:val="24"/>
          <w:szCs w:val="24"/>
        </w:rPr>
      </w:pPr>
    </w:p>
    <w:p w14:paraId="3E7416AD" w14:textId="77777777" w:rsidR="0018775C" w:rsidRPr="00141E5B" w:rsidRDefault="0018775C" w:rsidP="0018775C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141E5B">
        <w:rPr>
          <w:rFonts w:ascii="Bookman Old Style" w:hAnsi="Bookman Old Style"/>
          <w:b/>
          <w:bCs/>
          <w:sz w:val="24"/>
          <w:szCs w:val="24"/>
        </w:rPr>
        <w:lastRenderedPageBreak/>
        <w:t>Project Execution Based Travel and Allowance</w:t>
      </w:r>
    </w:p>
    <w:p w14:paraId="0696CA9C" w14:textId="77777777" w:rsidR="0018775C" w:rsidRPr="0018775C" w:rsidRDefault="0018775C" w:rsidP="0018775C">
      <w:pPr>
        <w:jc w:val="both"/>
        <w:rPr>
          <w:rFonts w:ascii="Bookman Old Style" w:hAnsi="Bookman Old Style"/>
          <w:sz w:val="24"/>
          <w:szCs w:val="24"/>
        </w:rPr>
      </w:pPr>
    </w:p>
    <w:p w14:paraId="2265530F" w14:textId="3F935CB0" w:rsidR="0018775C" w:rsidRPr="0018775C" w:rsidRDefault="0018775C" w:rsidP="0018775C">
      <w:pPr>
        <w:jc w:val="both"/>
        <w:rPr>
          <w:rFonts w:ascii="Bookman Old Style" w:hAnsi="Bookman Old Style"/>
          <w:sz w:val="24"/>
          <w:szCs w:val="24"/>
        </w:rPr>
      </w:pPr>
      <w:r w:rsidRPr="0018775C">
        <w:rPr>
          <w:rFonts w:ascii="Bookman Old Style" w:hAnsi="Bookman Old Style"/>
          <w:sz w:val="24"/>
          <w:szCs w:val="24"/>
        </w:rPr>
        <w:t>For any travel outside base office / NCR for project execution purpose is going to be covered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8775C">
        <w:rPr>
          <w:rFonts w:ascii="Bookman Old Style" w:hAnsi="Bookman Old Style"/>
          <w:sz w:val="24"/>
          <w:szCs w:val="24"/>
        </w:rPr>
        <w:t>under a Project Based Deputation Note. If you are not aware about the Deputation terms for your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8775C">
        <w:rPr>
          <w:rFonts w:ascii="Bookman Old Style" w:hAnsi="Bookman Old Style"/>
          <w:sz w:val="24"/>
          <w:szCs w:val="24"/>
        </w:rPr>
        <w:t>project, please talk to your lead or next person in the escalation line.</w:t>
      </w:r>
    </w:p>
    <w:p w14:paraId="2430288A" w14:textId="77777777" w:rsidR="0018775C" w:rsidRPr="0018775C" w:rsidRDefault="0018775C" w:rsidP="0018775C">
      <w:pPr>
        <w:jc w:val="both"/>
        <w:rPr>
          <w:rFonts w:ascii="Bookman Old Style" w:hAnsi="Bookman Old Style"/>
          <w:sz w:val="24"/>
          <w:szCs w:val="24"/>
        </w:rPr>
      </w:pPr>
    </w:p>
    <w:p w14:paraId="668FF18D" w14:textId="77777777" w:rsidR="0018775C" w:rsidRPr="00141E5B" w:rsidRDefault="0018775C" w:rsidP="0018775C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141E5B">
        <w:rPr>
          <w:rFonts w:ascii="Bookman Old Style" w:hAnsi="Bookman Old Style"/>
          <w:b/>
          <w:bCs/>
          <w:sz w:val="24"/>
          <w:szCs w:val="24"/>
        </w:rPr>
        <w:t>Other Official Out-of-City Travel</w:t>
      </w:r>
    </w:p>
    <w:p w14:paraId="3B3289A3" w14:textId="77777777" w:rsidR="0018775C" w:rsidRPr="0018775C" w:rsidRDefault="0018775C" w:rsidP="0018775C">
      <w:pPr>
        <w:jc w:val="both"/>
        <w:rPr>
          <w:rFonts w:ascii="Bookman Old Style" w:hAnsi="Bookman Old Style"/>
          <w:sz w:val="24"/>
          <w:szCs w:val="24"/>
        </w:rPr>
      </w:pPr>
    </w:p>
    <w:p w14:paraId="1CD6FCC5" w14:textId="77777777" w:rsidR="0018775C" w:rsidRPr="0018775C" w:rsidRDefault="0018775C" w:rsidP="0018775C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18775C">
        <w:rPr>
          <w:rFonts w:ascii="Bookman Old Style" w:hAnsi="Bookman Old Style"/>
          <w:b/>
          <w:bCs/>
          <w:sz w:val="24"/>
          <w:szCs w:val="24"/>
        </w:rPr>
        <w:t>Travel Mode</w:t>
      </w:r>
    </w:p>
    <w:p w14:paraId="79997EF0" w14:textId="22D48DBA" w:rsidR="0018775C" w:rsidRPr="0018775C" w:rsidRDefault="0018775C" w:rsidP="0018775C">
      <w:pPr>
        <w:jc w:val="both"/>
        <w:rPr>
          <w:rFonts w:ascii="Bookman Old Style" w:hAnsi="Bookman Old Style"/>
          <w:sz w:val="24"/>
          <w:szCs w:val="24"/>
        </w:rPr>
      </w:pPr>
      <w:r w:rsidRPr="0018775C">
        <w:rPr>
          <w:rFonts w:ascii="Bookman Old Style" w:hAnsi="Bookman Old Style"/>
          <w:sz w:val="24"/>
          <w:szCs w:val="24"/>
        </w:rPr>
        <w:t xml:space="preserve">For each one of us the mode of travel is AC II Tier Train or AC Chair Car. </w:t>
      </w:r>
      <w:r w:rsidR="00141E5B" w:rsidRPr="0018775C">
        <w:rPr>
          <w:rFonts w:ascii="Bookman Old Style" w:hAnsi="Bookman Old Style"/>
          <w:sz w:val="24"/>
          <w:szCs w:val="24"/>
        </w:rPr>
        <w:t>However,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8775C">
        <w:rPr>
          <w:rFonts w:ascii="Bookman Old Style" w:hAnsi="Bookman Old Style"/>
          <w:sz w:val="24"/>
          <w:szCs w:val="24"/>
        </w:rPr>
        <w:t>depending on the urgency, need and travel time, case by case decisions are made about Air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8775C">
        <w:rPr>
          <w:rFonts w:ascii="Bookman Old Style" w:hAnsi="Bookman Old Style"/>
          <w:sz w:val="24"/>
          <w:szCs w:val="24"/>
        </w:rPr>
        <w:t>mode of travel. Final decision authority on these matters is Head-Operations. This policy may be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8775C">
        <w:rPr>
          <w:rFonts w:ascii="Bookman Old Style" w:hAnsi="Bookman Old Style"/>
          <w:sz w:val="24"/>
          <w:szCs w:val="24"/>
        </w:rPr>
        <w:t>modified in near future.</w:t>
      </w:r>
    </w:p>
    <w:p w14:paraId="10A7C64F" w14:textId="77777777" w:rsidR="0018775C" w:rsidRPr="0018775C" w:rsidRDefault="0018775C" w:rsidP="0018775C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18775C">
        <w:rPr>
          <w:rFonts w:ascii="Bookman Old Style" w:hAnsi="Bookman Old Style"/>
          <w:b/>
          <w:bCs/>
          <w:sz w:val="24"/>
          <w:szCs w:val="24"/>
        </w:rPr>
        <w:t>Per Diem</w:t>
      </w:r>
    </w:p>
    <w:p w14:paraId="0F6F87C3" w14:textId="77777777" w:rsidR="0018775C" w:rsidRPr="0018775C" w:rsidRDefault="0018775C" w:rsidP="0018775C">
      <w:pPr>
        <w:jc w:val="both"/>
        <w:rPr>
          <w:rFonts w:ascii="Bookman Old Style" w:hAnsi="Bookman Old Style"/>
          <w:sz w:val="24"/>
          <w:szCs w:val="24"/>
        </w:rPr>
      </w:pPr>
      <w:r w:rsidRPr="0018775C">
        <w:rPr>
          <w:rFonts w:ascii="Bookman Old Style" w:hAnsi="Bookman Old Style"/>
          <w:sz w:val="24"/>
          <w:szCs w:val="24"/>
        </w:rPr>
        <w:t>The purpose of per diem expense is to cover expenses on food and some other minor expenses.</w:t>
      </w:r>
    </w:p>
    <w:p w14:paraId="0B9774C5" w14:textId="10C1B71B" w:rsidR="0018775C" w:rsidRPr="0018775C" w:rsidRDefault="0018775C" w:rsidP="0018775C">
      <w:pPr>
        <w:jc w:val="both"/>
        <w:rPr>
          <w:rFonts w:ascii="Bookman Old Style" w:hAnsi="Bookman Old Style"/>
          <w:sz w:val="24"/>
          <w:szCs w:val="24"/>
        </w:rPr>
      </w:pPr>
      <w:r w:rsidRPr="0018775C">
        <w:rPr>
          <w:rFonts w:ascii="Bookman Old Style" w:hAnsi="Bookman Old Style"/>
          <w:sz w:val="24"/>
          <w:szCs w:val="24"/>
        </w:rPr>
        <w:t>It does not include local travel and lodging in the other city. Local travel and lodging in the other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8775C">
        <w:rPr>
          <w:rFonts w:ascii="Bookman Old Style" w:hAnsi="Bookman Old Style"/>
          <w:sz w:val="24"/>
          <w:szCs w:val="24"/>
        </w:rPr>
        <w:t xml:space="preserve">city </w:t>
      </w:r>
      <w:r w:rsidR="00141E5B" w:rsidRPr="0018775C">
        <w:rPr>
          <w:rFonts w:ascii="Bookman Old Style" w:hAnsi="Bookman Old Style"/>
          <w:sz w:val="24"/>
          <w:szCs w:val="24"/>
        </w:rPr>
        <w:t>are</w:t>
      </w:r>
      <w:r w:rsidRPr="0018775C">
        <w:rPr>
          <w:rFonts w:ascii="Bookman Old Style" w:hAnsi="Bookman Old Style"/>
          <w:sz w:val="24"/>
          <w:szCs w:val="24"/>
        </w:rPr>
        <w:t xml:space="preserve"> covered based on actuals and claimed against bills. The current guideline for choosing a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8775C">
        <w:rPr>
          <w:rFonts w:ascii="Bookman Old Style" w:hAnsi="Bookman Old Style"/>
          <w:sz w:val="24"/>
          <w:szCs w:val="24"/>
        </w:rPr>
        <w:t>hotel in any other city on business travels is to choose the most economical accommodation that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8775C">
        <w:rPr>
          <w:rFonts w:ascii="Bookman Old Style" w:hAnsi="Bookman Old Style"/>
          <w:sz w:val="24"/>
          <w:szCs w:val="24"/>
        </w:rPr>
        <w:t xml:space="preserve">works. Per Diem for any city in India is 600/- INR per day. </w:t>
      </w:r>
      <w:r w:rsidR="00141E5B" w:rsidRPr="0018775C">
        <w:rPr>
          <w:rFonts w:ascii="Bookman Old Style" w:hAnsi="Bookman Old Style"/>
          <w:sz w:val="24"/>
          <w:szCs w:val="24"/>
        </w:rPr>
        <w:t>However,</w:t>
      </w:r>
      <w:r w:rsidRPr="0018775C">
        <w:rPr>
          <w:rFonts w:ascii="Bookman Old Style" w:hAnsi="Bookman Old Style"/>
          <w:sz w:val="24"/>
          <w:szCs w:val="24"/>
        </w:rPr>
        <w:t xml:space="preserve"> this is maximum cap and is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8775C">
        <w:rPr>
          <w:rFonts w:ascii="Bookman Old Style" w:hAnsi="Bookman Old Style"/>
          <w:sz w:val="24"/>
          <w:szCs w:val="24"/>
        </w:rPr>
        <w:t>supposed to be claimed against bills.</w:t>
      </w:r>
    </w:p>
    <w:p w14:paraId="4C676C2D" w14:textId="77777777" w:rsidR="0018775C" w:rsidRPr="0018775C" w:rsidRDefault="0018775C" w:rsidP="0018775C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18775C">
        <w:rPr>
          <w:rFonts w:ascii="Bookman Old Style" w:hAnsi="Bookman Old Style"/>
          <w:b/>
          <w:bCs/>
          <w:sz w:val="24"/>
          <w:szCs w:val="24"/>
        </w:rPr>
        <w:t>Lodging</w:t>
      </w:r>
    </w:p>
    <w:p w14:paraId="26BB917B" w14:textId="729A4A77" w:rsidR="0018775C" w:rsidRPr="00141E5B" w:rsidRDefault="0018775C" w:rsidP="0018775C">
      <w:pPr>
        <w:jc w:val="both"/>
        <w:rPr>
          <w:rFonts w:ascii="Bookman Old Style" w:hAnsi="Bookman Old Style"/>
          <w:sz w:val="24"/>
          <w:szCs w:val="24"/>
        </w:rPr>
      </w:pPr>
      <w:r w:rsidRPr="0018775C">
        <w:rPr>
          <w:rFonts w:ascii="Bookman Old Style" w:hAnsi="Bookman Old Style"/>
          <w:sz w:val="24"/>
          <w:szCs w:val="24"/>
        </w:rPr>
        <w:t>Either operations arrange the lodging or maximum 1200 INR including taxes is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8775C">
        <w:rPr>
          <w:rFonts w:ascii="Bookman Old Style" w:hAnsi="Bookman Old Style"/>
          <w:sz w:val="24"/>
          <w:szCs w:val="24"/>
        </w:rPr>
        <w:t>allowed in any city in India for hotel accommodation per day. Associates are expected to hire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8775C">
        <w:rPr>
          <w:rFonts w:ascii="Bookman Old Style" w:hAnsi="Bookman Old Style"/>
          <w:sz w:val="24"/>
          <w:szCs w:val="24"/>
        </w:rPr>
        <w:t>hotel room on twin sharing basis in case of more than one associate on the same trip. Associates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8775C">
        <w:rPr>
          <w:rFonts w:ascii="Bookman Old Style" w:hAnsi="Bookman Old Style"/>
          <w:sz w:val="24"/>
          <w:szCs w:val="24"/>
        </w:rPr>
        <w:t>who prefer to stay with their friends and family are entitled for a reimbursement of INR 500/- per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8775C">
        <w:rPr>
          <w:rFonts w:ascii="Bookman Old Style" w:hAnsi="Bookman Old Style"/>
          <w:sz w:val="24"/>
          <w:szCs w:val="24"/>
        </w:rPr>
        <w:t>day.</w:t>
      </w:r>
    </w:p>
    <w:p w14:paraId="569AAD85" w14:textId="7CAA2788" w:rsidR="0018775C" w:rsidRPr="0018775C" w:rsidRDefault="0018775C" w:rsidP="0018775C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18775C">
        <w:rPr>
          <w:rFonts w:ascii="Bookman Old Style" w:hAnsi="Bookman Old Style"/>
          <w:b/>
          <w:bCs/>
          <w:sz w:val="24"/>
          <w:szCs w:val="24"/>
        </w:rPr>
        <w:t>Local Travel</w:t>
      </w:r>
    </w:p>
    <w:p w14:paraId="0134B15E" w14:textId="2427B842" w:rsidR="0018775C" w:rsidRPr="0018775C" w:rsidRDefault="0018775C" w:rsidP="0018775C">
      <w:pPr>
        <w:jc w:val="both"/>
        <w:rPr>
          <w:rFonts w:ascii="Bookman Old Style" w:hAnsi="Bookman Old Style"/>
          <w:sz w:val="24"/>
          <w:szCs w:val="24"/>
        </w:rPr>
      </w:pPr>
      <w:r w:rsidRPr="0018775C">
        <w:rPr>
          <w:rFonts w:ascii="Bookman Old Style" w:hAnsi="Bookman Old Style"/>
          <w:sz w:val="24"/>
          <w:szCs w:val="24"/>
        </w:rPr>
        <w:t>Expensed on actuals against bills</w:t>
      </w:r>
    </w:p>
    <w:p w14:paraId="5D8502C4" w14:textId="77777777" w:rsidR="0018775C" w:rsidRPr="0018775C" w:rsidRDefault="0018775C" w:rsidP="0018775C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18775C">
        <w:rPr>
          <w:rFonts w:ascii="Bookman Old Style" w:hAnsi="Bookman Old Style"/>
          <w:b/>
          <w:bCs/>
          <w:sz w:val="24"/>
          <w:szCs w:val="24"/>
        </w:rPr>
        <w:t>Reimbursement Process</w:t>
      </w:r>
    </w:p>
    <w:p w14:paraId="133810EA" w14:textId="2A2A0241" w:rsidR="004742F6" w:rsidRPr="0018775C" w:rsidRDefault="0018775C" w:rsidP="0018775C">
      <w:pPr>
        <w:jc w:val="both"/>
        <w:rPr>
          <w:rFonts w:ascii="Bookman Old Style" w:hAnsi="Bookman Old Style"/>
          <w:sz w:val="24"/>
          <w:szCs w:val="24"/>
        </w:rPr>
      </w:pPr>
      <w:r w:rsidRPr="0018775C">
        <w:rPr>
          <w:rFonts w:ascii="Bookman Old Style" w:hAnsi="Bookman Old Style"/>
          <w:sz w:val="24"/>
          <w:szCs w:val="24"/>
        </w:rPr>
        <w:t>We are supposed to submit the reimbursement claim within 5 business working days of coming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8775C">
        <w:rPr>
          <w:rFonts w:ascii="Bookman Old Style" w:hAnsi="Bookman Old Style"/>
          <w:sz w:val="24"/>
          <w:szCs w:val="24"/>
        </w:rPr>
        <w:t>back from the trip or every 5 days for longer travels.</w:t>
      </w:r>
    </w:p>
    <w:sectPr w:rsidR="004742F6" w:rsidRPr="001877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74E7"/>
    <w:multiLevelType w:val="hybridMultilevel"/>
    <w:tmpl w:val="38F6B1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665D9"/>
    <w:multiLevelType w:val="hybridMultilevel"/>
    <w:tmpl w:val="8D8CC722"/>
    <w:lvl w:ilvl="0" w:tplc="349E0984">
      <w:numFmt w:val="bullet"/>
      <w:lvlText w:val="•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4555B"/>
    <w:multiLevelType w:val="hybridMultilevel"/>
    <w:tmpl w:val="B72CB4D6"/>
    <w:lvl w:ilvl="0" w:tplc="349E0984">
      <w:numFmt w:val="bullet"/>
      <w:lvlText w:val="•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BC34CFD0">
      <w:numFmt w:val="bullet"/>
      <w:lvlText w:val=""/>
      <w:lvlJc w:val="left"/>
      <w:pPr>
        <w:ind w:left="2520" w:hanging="1440"/>
      </w:pPr>
      <w:rPr>
        <w:rFonts w:ascii="Symbol" w:eastAsiaTheme="minorHAnsi" w:hAnsi="Symbol" w:cstheme="minorBidi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B0"/>
    <w:rsid w:val="00141E5B"/>
    <w:rsid w:val="0018775C"/>
    <w:rsid w:val="004742F6"/>
    <w:rsid w:val="00EC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C7FD0"/>
  <w15:chartTrackingRefBased/>
  <w15:docId w15:val="{867C851F-2179-4FB3-8F59-231B688A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 Naidu</dc:creator>
  <cp:keywords/>
  <dc:description/>
  <cp:lastModifiedBy>Yogesh Naidu</cp:lastModifiedBy>
  <cp:revision>2</cp:revision>
  <dcterms:created xsi:type="dcterms:W3CDTF">2019-11-21T13:05:00Z</dcterms:created>
  <dcterms:modified xsi:type="dcterms:W3CDTF">2019-11-21T13:20:00Z</dcterms:modified>
</cp:coreProperties>
</file>