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440C80" w14:textId="77777777" w:rsidR="00BF6F39" w:rsidRPr="004F458A" w:rsidRDefault="00BF6F39" w:rsidP="004F458A">
      <w:pPr>
        <w:bidi w:val="0"/>
        <w:spacing w:line="276" w:lineRule="auto"/>
        <w:jc w:val="center"/>
        <w:rPr>
          <w:rFonts w:ascii="Tahoma" w:hAnsi="Tahoma" w:cs="Tahoma"/>
          <w:b/>
          <w:sz w:val="32"/>
          <w:szCs w:val="32"/>
        </w:rPr>
      </w:pPr>
      <w:r w:rsidRPr="004F458A">
        <w:rPr>
          <w:rFonts w:ascii="Tahoma" w:hAnsi="Tahoma" w:cs="Tahoma"/>
          <w:b/>
          <w:sz w:val="32"/>
          <w:szCs w:val="32"/>
        </w:rPr>
        <w:t>EMPLOYEE LOAN AGREEMENT</w:t>
      </w:r>
    </w:p>
    <w:p w14:paraId="3AA07234" w14:textId="77777777" w:rsidR="00BF6F39" w:rsidRPr="004F458A" w:rsidRDefault="00BF6F39" w:rsidP="004F458A">
      <w:pPr>
        <w:bidi w:val="0"/>
        <w:spacing w:line="276" w:lineRule="auto"/>
        <w:jc w:val="center"/>
        <w:rPr>
          <w:rFonts w:ascii="Tahoma" w:hAnsi="Tahoma" w:cs="Tahoma"/>
          <w:b/>
          <w:sz w:val="32"/>
          <w:szCs w:val="32"/>
        </w:rPr>
      </w:pPr>
      <w:r w:rsidRPr="004F458A">
        <w:rPr>
          <w:rFonts w:ascii="Tahoma" w:hAnsi="Tahoma" w:cs="Tahoma"/>
          <w:b/>
          <w:sz w:val="32"/>
          <w:szCs w:val="32"/>
        </w:rPr>
        <w:t>AND PROMISSORY NOTE</w:t>
      </w:r>
    </w:p>
    <w:p w14:paraId="3849F75A" w14:textId="77777777" w:rsidR="00BF6F39" w:rsidRPr="004F458A" w:rsidRDefault="00BF6F39" w:rsidP="00BF6F39">
      <w:pPr>
        <w:bidi w:val="0"/>
        <w:rPr>
          <w:rFonts w:ascii="Tahoma" w:hAnsi="Tahoma" w:cs="Tahoma"/>
          <w:sz w:val="24"/>
        </w:rPr>
      </w:pPr>
    </w:p>
    <w:p w14:paraId="08A315F5" w14:textId="77777777" w:rsidR="00BF6F39" w:rsidRPr="004F458A" w:rsidRDefault="00BF6F39" w:rsidP="00BF6F39">
      <w:pPr>
        <w:bidi w:val="0"/>
        <w:rPr>
          <w:rFonts w:ascii="Tahoma" w:hAnsi="Tahoma" w:cs="Tahoma"/>
          <w:sz w:val="24"/>
        </w:rPr>
      </w:pPr>
    </w:p>
    <w:p w14:paraId="738E1ECF" w14:textId="77777777" w:rsidR="00BF6F39" w:rsidRPr="004F458A" w:rsidRDefault="00BF6F39" w:rsidP="003C122E">
      <w:pPr>
        <w:bidi w:val="0"/>
        <w:jc w:val="both"/>
        <w:rPr>
          <w:rFonts w:ascii="Tahoma" w:hAnsi="Tahoma" w:cs="Tahoma"/>
          <w:sz w:val="24"/>
        </w:rPr>
      </w:pPr>
      <w:r w:rsidRPr="004F458A">
        <w:rPr>
          <w:rFonts w:ascii="Tahoma" w:hAnsi="Tahoma" w:cs="Tahoma"/>
          <w:sz w:val="24"/>
        </w:rPr>
        <w:t xml:space="preserve">         This Employee Loan Agreement and Promissory Note (the "Agreement") is made this ___ day of ______, 201__ by and between _______________ (the "Company") and ______________ ("Employee").</w:t>
      </w:r>
    </w:p>
    <w:p w14:paraId="2E40DDFE" w14:textId="77777777" w:rsidR="003C122E" w:rsidRPr="004F458A" w:rsidRDefault="003C122E" w:rsidP="003C122E">
      <w:pPr>
        <w:bidi w:val="0"/>
        <w:jc w:val="both"/>
        <w:rPr>
          <w:rFonts w:ascii="Tahoma" w:hAnsi="Tahoma" w:cs="Tahoma"/>
          <w:sz w:val="24"/>
        </w:rPr>
      </w:pPr>
    </w:p>
    <w:p w14:paraId="0991173E" w14:textId="77777777" w:rsidR="00BF6F39" w:rsidRPr="004F458A" w:rsidRDefault="00BF6F39" w:rsidP="003C122E">
      <w:pPr>
        <w:bidi w:val="0"/>
        <w:jc w:val="both"/>
        <w:rPr>
          <w:rFonts w:ascii="Tahoma" w:hAnsi="Tahoma" w:cs="Tahoma"/>
          <w:sz w:val="24"/>
        </w:rPr>
      </w:pPr>
      <w:r w:rsidRPr="004F458A">
        <w:rPr>
          <w:rFonts w:ascii="Tahoma" w:hAnsi="Tahoma" w:cs="Tahoma"/>
          <w:sz w:val="24"/>
        </w:rPr>
        <w:t>WHEREAS, Employee is the ______________________;</w:t>
      </w:r>
    </w:p>
    <w:p w14:paraId="1E356152" w14:textId="77777777" w:rsidR="00BF6F39" w:rsidRPr="004F458A" w:rsidRDefault="00BF6F39" w:rsidP="003C122E">
      <w:pPr>
        <w:bidi w:val="0"/>
        <w:jc w:val="both"/>
        <w:rPr>
          <w:rFonts w:ascii="Tahoma" w:hAnsi="Tahoma" w:cs="Tahoma"/>
          <w:sz w:val="24"/>
        </w:rPr>
      </w:pPr>
    </w:p>
    <w:p w14:paraId="00E33852" w14:textId="77777777" w:rsidR="00BF6F39" w:rsidRPr="004F458A" w:rsidRDefault="00BF6F39" w:rsidP="003C122E">
      <w:pPr>
        <w:bidi w:val="0"/>
        <w:jc w:val="both"/>
        <w:rPr>
          <w:rFonts w:ascii="Tahoma" w:hAnsi="Tahoma" w:cs="Tahoma"/>
          <w:sz w:val="24"/>
        </w:rPr>
      </w:pPr>
      <w:r w:rsidRPr="004F458A">
        <w:rPr>
          <w:rFonts w:ascii="Tahoma" w:hAnsi="Tahoma" w:cs="Tahoma"/>
          <w:sz w:val="24"/>
        </w:rPr>
        <w:t xml:space="preserve">         WHEREAS, Employee has requested a loan from the Company for personal reasons;</w:t>
      </w:r>
    </w:p>
    <w:p w14:paraId="27F457BD" w14:textId="77777777" w:rsidR="00BF6F39" w:rsidRPr="004F458A" w:rsidRDefault="00BF6F39" w:rsidP="003C122E">
      <w:pPr>
        <w:bidi w:val="0"/>
        <w:jc w:val="both"/>
        <w:rPr>
          <w:rFonts w:ascii="Tahoma" w:hAnsi="Tahoma" w:cs="Tahoma"/>
          <w:sz w:val="24"/>
        </w:rPr>
      </w:pPr>
    </w:p>
    <w:p w14:paraId="63D6BF1B" w14:textId="77777777" w:rsidR="00BF6F39" w:rsidRPr="004F458A" w:rsidRDefault="00BF6F39" w:rsidP="003C122E">
      <w:pPr>
        <w:bidi w:val="0"/>
        <w:jc w:val="both"/>
        <w:rPr>
          <w:rFonts w:ascii="Tahoma" w:hAnsi="Tahoma" w:cs="Tahoma"/>
          <w:sz w:val="24"/>
        </w:rPr>
      </w:pPr>
      <w:r w:rsidRPr="004F458A">
        <w:rPr>
          <w:rFonts w:ascii="Tahoma" w:hAnsi="Tahoma" w:cs="Tahoma"/>
          <w:sz w:val="24"/>
        </w:rPr>
        <w:t xml:space="preserve">         NOW THEREFORE, in consideration of the mutual promises and covenants contained herein, the Company and Employee agree as follows:</w:t>
      </w:r>
    </w:p>
    <w:p w14:paraId="406E6528" w14:textId="77777777" w:rsidR="00BF6F39" w:rsidRPr="004F458A" w:rsidRDefault="00BF6F39" w:rsidP="003C122E">
      <w:pPr>
        <w:bidi w:val="0"/>
        <w:jc w:val="both"/>
        <w:rPr>
          <w:rFonts w:ascii="Tahoma" w:hAnsi="Tahoma" w:cs="Tahoma"/>
          <w:sz w:val="24"/>
        </w:rPr>
      </w:pPr>
    </w:p>
    <w:p w14:paraId="662B98BB" w14:textId="77777777" w:rsidR="00BF6F39" w:rsidRPr="004F458A" w:rsidRDefault="00BF6F39" w:rsidP="003C122E">
      <w:pPr>
        <w:pStyle w:val="ListParagraph"/>
        <w:numPr>
          <w:ilvl w:val="0"/>
          <w:numId w:val="41"/>
        </w:numPr>
        <w:bidi w:val="0"/>
        <w:jc w:val="both"/>
        <w:rPr>
          <w:rFonts w:ascii="Tahoma" w:hAnsi="Tahoma" w:cs="Tahoma"/>
          <w:sz w:val="24"/>
        </w:rPr>
      </w:pPr>
      <w:r w:rsidRPr="004F458A">
        <w:rPr>
          <w:rFonts w:ascii="Tahoma" w:hAnsi="Tahoma" w:cs="Tahoma"/>
          <w:b/>
          <w:sz w:val="24"/>
          <w:u w:val="single"/>
        </w:rPr>
        <w:t>LOAN &amp; PAYMENT.</w:t>
      </w:r>
      <w:r w:rsidRPr="004F458A">
        <w:rPr>
          <w:rFonts w:ascii="Tahoma" w:hAnsi="Tahoma" w:cs="Tahoma"/>
          <w:sz w:val="24"/>
        </w:rPr>
        <w:t xml:space="preserve"> On the date first written above, the Company shall loan to Employee the sum of </w:t>
      </w:r>
      <w:r w:rsidR="003C122E" w:rsidRPr="004F458A">
        <w:rPr>
          <w:rFonts w:ascii="Tahoma" w:hAnsi="Tahoma" w:cs="Tahoma"/>
          <w:sz w:val="24"/>
        </w:rPr>
        <w:t>Rs.</w:t>
      </w:r>
      <w:r w:rsidR="00E452F9" w:rsidRPr="004F458A">
        <w:rPr>
          <w:rFonts w:ascii="Tahoma" w:hAnsi="Tahoma" w:cs="Tahoma"/>
          <w:sz w:val="24"/>
        </w:rPr>
        <w:t>__________</w:t>
      </w:r>
      <w:r w:rsidRPr="004F458A">
        <w:rPr>
          <w:rFonts w:ascii="Tahoma" w:hAnsi="Tahoma" w:cs="Tahoma"/>
          <w:sz w:val="24"/>
        </w:rPr>
        <w:t xml:space="preserve"> </w:t>
      </w:r>
      <w:r w:rsidR="003C122E" w:rsidRPr="004F458A">
        <w:rPr>
          <w:rFonts w:ascii="Tahoma" w:hAnsi="Tahoma" w:cs="Tahoma"/>
          <w:sz w:val="24"/>
        </w:rPr>
        <w:t xml:space="preserve">(Rupees ________________ only) </w:t>
      </w:r>
      <w:r w:rsidRPr="004F458A">
        <w:rPr>
          <w:rFonts w:ascii="Tahoma" w:hAnsi="Tahoma" w:cs="Tahoma"/>
          <w:sz w:val="24"/>
        </w:rPr>
        <w:t>at an annual interest</w:t>
      </w:r>
      <w:r w:rsidR="00E452F9" w:rsidRPr="004F458A">
        <w:rPr>
          <w:rFonts w:ascii="Tahoma" w:hAnsi="Tahoma" w:cs="Tahoma"/>
          <w:sz w:val="24"/>
        </w:rPr>
        <w:t xml:space="preserve"> </w:t>
      </w:r>
      <w:r w:rsidRPr="004F458A">
        <w:rPr>
          <w:rFonts w:ascii="Tahoma" w:hAnsi="Tahoma" w:cs="Tahoma"/>
          <w:sz w:val="24"/>
        </w:rPr>
        <w:t xml:space="preserve">rate of </w:t>
      </w:r>
      <w:r w:rsidR="00E452F9" w:rsidRPr="004F458A">
        <w:rPr>
          <w:rFonts w:ascii="Tahoma" w:hAnsi="Tahoma" w:cs="Tahoma"/>
          <w:sz w:val="24"/>
        </w:rPr>
        <w:t>___</w:t>
      </w:r>
      <w:r w:rsidRPr="004F458A">
        <w:rPr>
          <w:rFonts w:ascii="Tahoma" w:hAnsi="Tahoma" w:cs="Tahoma"/>
          <w:sz w:val="24"/>
        </w:rPr>
        <w:t xml:space="preserve"> percent (</w:t>
      </w:r>
      <w:r w:rsidR="00E452F9" w:rsidRPr="004F458A">
        <w:rPr>
          <w:rFonts w:ascii="Tahoma" w:hAnsi="Tahoma" w:cs="Tahoma"/>
          <w:sz w:val="24"/>
        </w:rPr>
        <w:t>__</w:t>
      </w:r>
      <w:r w:rsidRPr="004F458A">
        <w:rPr>
          <w:rFonts w:ascii="Tahoma" w:hAnsi="Tahoma" w:cs="Tahoma"/>
          <w:sz w:val="24"/>
        </w:rPr>
        <w:t>%)</w:t>
      </w:r>
      <w:r w:rsidR="007118D4" w:rsidRPr="004F458A">
        <w:rPr>
          <w:rFonts w:ascii="Tahoma" w:hAnsi="Tahoma" w:cs="Tahoma"/>
          <w:sz w:val="24"/>
        </w:rPr>
        <w:t xml:space="preserve">/ Interest Free </w:t>
      </w:r>
      <w:r w:rsidR="007118D4" w:rsidRPr="004F458A">
        <w:rPr>
          <w:rFonts w:ascii="Tahoma" w:hAnsi="Tahoma" w:cs="Tahoma"/>
          <w:i/>
          <w:sz w:val="24"/>
        </w:rPr>
        <w:t>(As applicable)</w:t>
      </w:r>
      <w:r w:rsidRPr="004F458A">
        <w:rPr>
          <w:rFonts w:ascii="Tahoma" w:hAnsi="Tahoma" w:cs="Tahoma"/>
          <w:sz w:val="24"/>
        </w:rPr>
        <w:t xml:space="preserve"> and payable by withholding of </w:t>
      </w:r>
      <w:r w:rsidR="003C122E" w:rsidRPr="004F458A">
        <w:rPr>
          <w:rFonts w:ascii="Tahoma" w:hAnsi="Tahoma" w:cs="Tahoma"/>
          <w:sz w:val="24"/>
        </w:rPr>
        <w:t>Rs.</w:t>
      </w:r>
      <w:r w:rsidR="00E452F9" w:rsidRPr="004F458A">
        <w:rPr>
          <w:rFonts w:ascii="Tahoma" w:hAnsi="Tahoma" w:cs="Tahoma"/>
          <w:sz w:val="24"/>
        </w:rPr>
        <w:t xml:space="preserve"> ______ </w:t>
      </w:r>
      <w:r w:rsidRPr="004F458A">
        <w:rPr>
          <w:rFonts w:ascii="Tahoma" w:hAnsi="Tahoma" w:cs="Tahoma"/>
          <w:sz w:val="24"/>
        </w:rPr>
        <w:t xml:space="preserve">per </w:t>
      </w:r>
      <w:r w:rsidR="00E452F9" w:rsidRPr="004F458A">
        <w:rPr>
          <w:rFonts w:ascii="Tahoma" w:hAnsi="Tahoma" w:cs="Tahoma"/>
          <w:sz w:val="24"/>
        </w:rPr>
        <w:t xml:space="preserve">____________ </w:t>
      </w:r>
      <w:r w:rsidRPr="004F458A">
        <w:rPr>
          <w:rFonts w:ascii="Tahoma" w:hAnsi="Tahoma" w:cs="Tahoma"/>
          <w:sz w:val="24"/>
        </w:rPr>
        <w:t xml:space="preserve">commencing on </w:t>
      </w:r>
      <w:r w:rsidR="00E452F9" w:rsidRPr="004F458A">
        <w:rPr>
          <w:rFonts w:ascii="Tahoma" w:hAnsi="Tahoma" w:cs="Tahoma"/>
          <w:sz w:val="24"/>
        </w:rPr>
        <w:t xml:space="preserve">___________ </w:t>
      </w:r>
      <w:r w:rsidRPr="004F458A">
        <w:rPr>
          <w:rFonts w:ascii="Tahoma" w:hAnsi="Tahoma" w:cs="Tahoma"/>
          <w:sz w:val="24"/>
        </w:rPr>
        <w:t>and</w:t>
      </w:r>
      <w:r w:rsidR="00E452F9" w:rsidRPr="004F458A">
        <w:rPr>
          <w:rFonts w:ascii="Tahoma" w:hAnsi="Tahoma" w:cs="Tahoma"/>
          <w:sz w:val="24"/>
        </w:rPr>
        <w:t xml:space="preserve"> </w:t>
      </w:r>
      <w:r w:rsidRPr="004F458A">
        <w:rPr>
          <w:rFonts w:ascii="Tahoma" w:hAnsi="Tahoma" w:cs="Tahoma"/>
          <w:sz w:val="24"/>
        </w:rPr>
        <w:t xml:space="preserve">continuing until </w:t>
      </w:r>
      <w:r w:rsidR="00E452F9" w:rsidRPr="004F458A">
        <w:rPr>
          <w:rFonts w:ascii="Tahoma" w:hAnsi="Tahoma" w:cs="Tahoma"/>
          <w:sz w:val="24"/>
        </w:rPr>
        <w:t>__________</w:t>
      </w:r>
      <w:r w:rsidRPr="004F458A">
        <w:rPr>
          <w:rFonts w:ascii="Tahoma" w:hAnsi="Tahoma" w:cs="Tahoma"/>
          <w:sz w:val="24"/>
        </w:rPr>
        <w:t>, with the balance if any due</w:t>
      </w:r>
      <w:r w:rsidR="00E452F9" w:rsidRPr="004F458A">
        <w:rPr>
          <w:rFonts w:ascii="Tahoma" w:hAnsi="Tahoma" w:cs="Tahoma"/>
          <w:sz w:val="24"/>
        </w:rPr>
        <w:t xml:space="preserve"> </w:t>
      </w:r>
      <w:r w:rsidRPr="004F458A">
        <w:rPr>
          <w:rFonts w:ascii="Tahoma" w:hAnsi="Tahoma" w:cs="Tahoma"/>
          <w:sz w:val="24"/>
        </w:rPr>
        <w:t>on such date.</w:t>
      </w:r>
    </w:p>
    <w:p w14:paraId="318F18AC" w14:textId="77777777" w:rsidR="00BF6F39" w:rsidRPr="004F458A" w:rsidRDefault="00BF6F39" w:rsidP="003C122E">
      <w:pPr>
        <w:bidi w:val="0"/>
        <w:jc w:val="both"/>
        <w:rPr>
          <w:rFonts w:ascii="Tahoma" w:hAnsi="Tahoma" w:cs="Tahoma"/>
          <w:sz w:val="24"/>
        </w:rPr>
      </w:pPr>
    </w:p>
    <w:p w14:paraId="59B2570C" w14:textId="77777777" w:rsidR="003C122E" w:rsidRPr="004F458A" w:rsidRDefault="00BF6F39" w:rsidP="003C122E">
      <w:pPr>
        <w:pStyle w:val="ListParagraph"/>
        <w:numPr>
          <w:ilvl w:val="0"/>
          <w:numId w:val="41"/>
        </w:numPr>
        <w:bidi w:val="0"/>
        <w:jc w:val="both"/>
        <w:rPr>
          <w:rFonts w:ascii="Tahoma" w:hAnsi="Tahoma" w:cs="Tahoma"/>
          <w:sz w:val="24"/>
        </w:rPr>
      </w:pPr>
      <w:r w:rsidRPr="004F458A">
        <w:rPr>
          <w:rFonts w:ascii="Tahoma" w:hAnsi="Tahoma" w:cs="Tahoma"/>
          <w:b/>
          <w:sz w:val="24"/>
          <w:u w:val="single"/>
        </w:rPr>
        <w:t>PROMISSORY NOTE.</w:t>
      </w:r>
      <w:r w:rsidRPr="004F458A">
        <w:rPr>
          <w:rFonts w:ascii="Tahoma" w:hAnsi="Tahoma" w:cs="Tahoma"/>
          <w:sz w:val="24"/>
        </w:rPr>
        <w:t xml:space="preserve"> For value received, Employee unconditionally</w:t>
      </w:r>
      <w:r w:rsidR="00E452F9" w:rsidRPr="004F458A">
        <w:rPr>
          <w:rFonts w:ascii="Tahoma" w:hAnsi="Tahoma" w:cs="Tahoma"/>
          <w:sz w:val="24"/>
        </w:rPr>
        <w:t xml:space="preserve"> </w:t>
      </w:r>
      <w:r w:rsidRPr="004F458A">
        <w:rPr>
          <w:rFonts w:ascii="Tahoma" w:hAnsi="Tahoma" w:cs="Tahoma"/>
          <w:sz w:val="24"/>
        </w:rPr>
        <w:t xml:space="preserve">promises to pay to the Company, upon demand on </w:t>
      </w:r>
      <w:r w:rsidR="00E452F9" w:rsidRPr="004F458A">
        <w:rPr>
          <w:rFonts w:ascii="Tahoma" w:hAnsi="Tahoma" w:cs="Tahoma"/>
          <w:sz w:val="24"/>
        </w:rPr>
        <w:t>__________</w:t>
      </w:r>
      <w:r w:rsidRPr="004F458A">
        <w:rPr>
          <w:rFonts w:ascii="Tahoma" w:hAnsi="Tahoma" w:cs="Tahoma"/>
          <w:sz w:val="24"/>
        </w:rPr>
        <w:t xml:space="preserve"> or as</w:t>
      </w:r>
      <w:r w:rsidR="00E452F9" w:rsidRPr="004F458A">
        <w:rPr>
          <w:rFonts w:ascii="Tahoma" w:hAnsi="Tahoma" w:cs="Tahoma"/>
          <w:sz w:val="24"/>
        </w:rPr>
        <w:t xml:space="preserve"> </w:t>
      </w:r>
      <w:r w:rsidRPr="004F458A">
        <w:rPr>
          <w:rFonts w:ascii="Tahoma" w:hAnsi="Tahoma" w:cs="Tahoma"/>
          <w:sz w:val="24"/>
        </w:rPr>
        <w:t>soon as Employee is no longer an employee of the Company, the</w:t>
      </w:r>
      <w:r w:rsidR="00E452F9" w:rsidRPr="004F458A">
        <w:rPr>
          <w:rFonts w:ascii="Tahoma" w:hAnsi="Tahoma" w:cs="Tahoma"/>
          <w:sz w:val="24"/>
        </w:rPr>
        <w:t xml:space="preserve"> </w:t>
      </w:r>
      <w:r w:rsidRPr="004F458A">
        <w:rPr>
          <w:rFonts w:ascii="Tahoma" w:hAnsi="Tahoma" w:cs="Tahoma"/>
          <w:sz w:val="24"/>
        </w:rPr>
        <w:t xml:space="preserve">principal sum of </w:t>
      </w:r>
      <w:r w:rsidR="003C122E" w:rsidRPr="004F458A">
        <w:rPr>
          <w:rFonts w:ascii="Tahoma" w:hAnsi="Tahoma" w:cs="Tahoma"/>
          <w:sz w:val="24"/>
        </w:rPr>
        <w:t xml:space="preserve">Rs. </w:t>
      </w:r>
      <w:r w:rsidR="00E452F9" w:rsidRPr="004F458A">
        <w:rPr>
          <w:rFonts w:ascii="Tahoma" w:hAnsi="Tahoma" w:cs="Tahoma"/>
          <w:sz w:val="24"/>
        </w:rPr>
        <w:t xml:space="preserve">__________ </w:t>
      </w:r>
      <w:r w:rsidRPr="004F458A">
        <w:rPr>
          <w:rFonts w:ascii="Tahoma" w:hAnsi="Tahoma" w:cs="Tahoma"/>
          <w:sz w:val="24"/>
        </w:rPr>
        <w:t>with interest, less any and all</w:t>
      </w:r>
      <w:r w:rsidR="00E452F9" w:rsidRPr="004F458A">
        <w:rPr>
          <w:rFonts w:ascii="Tahoma" w:hAnsi="Tahoma" w:cs="Tahoma"/>
          <w:sz w:val="24"/>
        </w:rPr>
        <w:t xml:space="preserve"> </w:t>
      </w:r>
      <w:r w:rsidRPr="004F458A">
        <w:rPr>
          <w:rFonts w:ascii="Tahoma" w:hAnsi="Tahoma" w:cs="Tahoma"/>
          <w:sz w:val="24"/>
        </w:rPr>
        <w:t>payments then made, without set-off, deduction or</w:t>
      </w:r>
      <w:r w:rsidR="00E452F9" w:rsidRPr="004F458A">
        <w:rPr>
          <w:rFonts w:ascii="Tahoma" w:hAnsi="Tahoma" w:cs="Tahoma"/>
          <w:sz w:val="24"/>
        </w:rPr>
        <w:t xml:space="preserve"> </w:t>
      </w:r>
      <w:r w:rsidRPr="004F458A">
        <w:rPr>
          <w:rFonts w:ascii="Tahoma" w:hAnsi="Tahoma" w:cs="Tahoma"/>
          <w:sz w:val="24"/>
        </w:rPr>
        <w:t>counterclaim.</w:t>
      </w:r>
    </w:p>
    <w:p w14:paraId="29C25C06" w14:textId="77777777" w:rsidR="003C122E" w:rsidRPr="004F458A" w:rsidRDefault="003C122E" w:rsidP="003C122E">
      <w:pPr>
        <w:pStyle w:val="ListParagraph"/>
        <w:rPr>
          <w:rFonts w:ascii="Tahoma" w:hAnsi="Tahoma" w:cs="Tahoma"/>
          <w:b/>
          <w:sz w:val="24"/>
          <w:u w:val="single"/>
        </w:rPr>
      </w:pPr>
    </w:p>
    <w:p w14:paraId="205124E7" w14:textId="77777777" w:rsidR="003C122E" w:rsidRPr="004F458A" w:rsidRDefault="003C122E" w:rsidP="003C122E">
      <w:pPr>
        <w:pStyle w:val="ListParagraph"/>
        <w:numPr>
          <w:ilvl w:val="0"/>
          <w:numId w:val="41"/>
        </w:numPr>
        <w:bidi w:val="0"/>
        <w:jc w:val="both"/>
        <w:rPr>
          <w:rFonts w:ascii="Tahoma" w:hAnsi="Tahoma" w:cs="Tahoma"/>
          <w:sz w:val="24"/>
        </w:rPr>
      </w:pPr>
      <w:r w:rsidRPr="004F458A">
        <w:rPr>
          <w:rFonts w:ascii="Tahoma" w:hAnsi="Tahoma" w:cs="Tahoma"/>
          <w:b/>
          <w:sz w:val="24"/>
          <w:u w:val="single"/>
        </w:rPr>
        <w:t>SETTLEMENT OF DISPUTES, GOVERNING LAW &amp; ARBITRATION</w:t>
      </w:r>
    </w:p>
    <w:p w14:paraId="640179C6" w14:textId="77777777" w:rsidR="003C122E" w:rsidRPr="004F458A" w:rsidRDefault="003C122E" w:rsidP="003C122E">
      <w:pPr>
        <w:pStyle w:val="ListParagraph"/>
        <w:jc w:val="both"/>
        <w:rPr>
          <w:rFonts w:ascii="Tahoma" w:hAnsi="Tahoma" w:cs="Tahoma"/>
          <w:b/>
          <w:sz w:val="24"/>
          <w:u w:val="single"/>
        </w:rPr>
      </w:pPr>
    </w:p>
    <w:p w14:paraId="27A98230" w14:textId="77777777" w:rsidR="003C122E" w:rsidRPr="004F458A" w:rsidRDefault="003C122E" w:rsidP="003C122E">
      <w:pPr>
        <w:pStyle w:val="ListParagraph"/>
        <w:numPr>
          <w:ilvl w:val="1"/>
          <w:numId w:val="41"/>
        </w:numPr>
        <w:bidi w:val="0"/>
        <w:spacing w:line="360" w:lineRule="auto"/>
        <w:jc w:val="both"/>
        <w:rPr>
          <w:rFonts w:ascii="Tahoma" w:hAnsi="Tahoma" w:cs="Tahoma"/>
          <w:sz w:val="24"/>
        </w:rPr>
      </w:pPr>
      <w:r w:rsidRPr="004F458A">
        <w:rPr>
          <w:rFonts w:ascii="Tahoma" w:hAnsi="Tahoma" w:cs="Tahoma"/>
          <w:sz w:val="24"/>
        </w:rPr>
        <w:t>Any dispute and/or difference arising out of, or relating to this agreement including interpretation of its terms will be resolved through joint discussion by the authorized representatives of both the parties. Moreover, if the disputes are not resolved by discussion then the matter will be referred for adjudication to the Arbitration of a Sole arbitrator as per the provision of Arbitration and Conciliation Act 1996.</w:t>
      </w:r>
    </w:p>
    <w:p w14:paraId="2CF43C70" w14:textId="77777777" w:rsidR="003C122E" w:rsidRPr="004F458A" w:rsidRDefault="003C122E" w:rsidP="003C122E">
      <w:pPr>
        <w:pStyle w:val="ListParagraph"/>
        <w:spacing w:line="360" w:lineRule="auto"/>
        <w:ind w:left="1440"/>
        <w:jc w:val="both"/>
        <w:rPr>
          <w:rFonts w:ascii="Tahoma" w:hAnsi="Tahoma" w:cs="Tahoma"/>
          <w:sz w:val="24"/>
        </w:rPr>
      </w:pPr>
    </w:p>
    <w:p w14:paraId="30BF55BA" w14:textId="77777777" w:rsidR="003C122E" w:rsidRPr="004F458A" w:rsidRDefault="003C122E" w:rsidP="003C122E">
      <w:pPr>
        <w:pStyle w:val="ListParagraph"/>
        <w:numPr>
          <w:ilvl w:val="1"/>
          <w:numId w:val="41"/>
        </w:numPr>
        <w:bidi w:val="0"/>
        <w:spacing w:line="360" w:lineRule="auto"/>
        <w:jc w:val="both"/>
        <w:rPr>
          <w:rFonts w:ascii="Tahoma" w:hAnsi="Tahoma" w:cs="Tahoma"/>
          <w:sz w:val="24"/>
        </w:rPr>
      </w:pPr>
      <w:r w:rsidRPr="004F458A">
        <w:rPr>
          <w:rFonts w:ascii="Tahoma" w:hAnsi="Tahoma" w:cs="Tahoma"/>
          <w:sz w:val="24"/>
        </w:rPr>
        <w:lastRenderedPageBreak/>
        <w:t>This Agreement shall be governed by the laws of India.  The Courts in Mumbai shall have exclusive jurisdiction over the subject matter of this Agreement.</w:t>
      </w:r>
    </w:p>
    <w:p w14:paraId="37488D86" w14:textId="77777777" w:rsidR="003C122E" w:rsidRPr="004F458A" w:rsidRDefault="003C122E" w:rsidP="003C122E">
      <w:pPr>
        <w:spacing w:line="360" w:lineRule="auto"/>
        <w:jc w:val="both"/>
        <w:rPr>
          <w:rFonts w:ascii="Tahoma" w:hAnsi="Tahoma" w:cs="Tahoma"/>
          <w:sz w:val="24"/>
        </w:rPr>
      </w:pPr>
    </w:p>
    <w:p w14:paraId="756A160F" w14:textId="77777777" w:rsidR="003C122E" w:rsidRPr="004F458A" w:rsidRDefault="003C122E" w:rsidP="003C122E">
      <w:pPr>
        <w:pStyle w:val="ListParagraph"/>
        <w:numPr>
          <w:ilvl w:val="1"/>
          <w:numId w:val="41"/>
        </w:numPr>
        <w:bidi w:val="0"/>
        <w:spacing w:line="360" w:lineRule="auto"/>
        <w:jc w:val="both"/>
        <w:rPr>
          <w:rFonts w:ascii="Tahoma" w:hAnsi="Tahoma" w:cs="Tahoma"/>
          <w:sz w:val="24"/>
        </w:rPr>
      </w:pPr>
      <w:r w:rsidRPr="004F458A">
        <w:rPr>
          <w:rFonts w:ascii="Tahoma" w:hAnsi="Tahoma" w:cs="Tahoma"/>
          <w:sz w:val="24"/>
        </w:rPr>
        <w:t>In the event of any dispute or differences arising out of or in connection with this agreement, the parties hereto, agree to resolve their dispute by a sole arbitrator chosen by the parties in fast track procedure under the provision of Sec29B of Arbitration and Conciliation act of 1996. The award under this section shall be made within a period of 6 months from the date of commencement of the arbitral tribunal proceedings.</w:t>
      </w:r>
    </w:p>
    <w:p w14:paraId="01DD2920" w14:textId="77777777" w:rsidR="003C122E" w:rsidRPr="004F458A" w:rsidRDefault="003C122E" w:rsidP="003C122E">
      <w:pPr>
        <w:spacing w:line="360" w:lineRule="auto"/>
        <w:jc w:val="both"/>
        <w:rPr>
          <w:rFonts w:ascii="Tahoma" w:hAnsi="Tahoma" w:cs="Tahoma"/>
          <w:sz w:val="24"/>
        </w:rPr>
      </w:pPr>
    </w:p>
    <w:p w14:paraId="1C7F64DA" w14:textId="77777777" w:rsidR="003C122E" w:rsidRPr="004F458A" w:rsidRDefault="003C122E" w:rsidP="003C122E">
      <w:pPr>
        <w:pStyle w:val="ListParagraph"/>
        <w:numPr>
          <w:ilvl w:val="1"/>
          <w:numId w:val="41"/>
        </w:numPr>
        <w:bidi w:val="0"/>
        <w:spacing w:line="360" w:lineRule="auto"/>
        <w:jc w:val="both"/>
        <w:rPr>
          <w:rFonts w:ascii="Tahoma" w:hAnsi="Tahoma" w:cs="Tahoma"/>
          <w:sz w:val="24"/>
        </w:rPr>
      </w:pPr>
      <w:r w:rsidRPr="004F458A">
        <w:rPr>
          <w:rFonts w:ascii="Tahoma" w:hAnsi="Tahoma" w:cs="Tahoma"/>
          <w:sz w:val="24"/>
        </w:rPr>
        <w:t>The arbitration proceedings shall be conducted in English. The place of Arbitration shall be Mumbai. The award passed in the arbitration proceedings shall be final and binding on both the parties.</w:t>
      </w:r>
    </w:p>
    <w:p w14:paraId="5E4CC9D3" w14:textId="77777777" w:rsidR="003C122E" w:rsidRPr="004F458A" w:rsidRDefault="003C122E" w:rsidP="003C122E">
      <w:pPr>
        <w:spacing w:line="360" w:lineRule="auto"/>
        <w:jc w:val="both"/>
        <w:rPr>
          <w:rFonts w:ascii="Tahoma" w:hAnsi="Tahoma" w:cs="Tahoma"/>
          <w:sz w:val="24"/>
        </w:rPr>
      </w:pPr>
    </w:p>
    <w:p w14:paraId="42E79133" w14:textId="77777777" w:rsidR="003C122E" w:rsidRPr="004F458A" w:rsidRDefault="003C122E" w:rsidP="003C122E">
      <w:pPr>
        <w:pStyle w:val="ListParagraph"/>
        <w:numPr>
          <w:ilvl w:val="1"/>
          <w:numId w:val="41"/>
        </w:numPr>
        <w:bidi w:val="0"/>
        <w:spacing w:line="360" w:lineRule="auto"/>
        <w:jc w:val="both"/>
        <w:rPr>
          <w:rFonts w:ascii="Tahoma" w:hAnsi="Tahoma" w:cs="Tahoma"/>
          <w:sz w:val="24"/>
        </w:rPr>
      </w:pPr>
      <w:r w:rsidRPr="004F458A">
        <w:rPr>
          <w:rFonts w:ascii="Tahoma" w:hAnsi="Tahoma" w:cs="Tahoma"/>
          <w:sz w:val="24"/>
        </w:rPr>
        <w:t>The cost of arbitration proceedings shall be equally borne by both the parties.</w:t>
      </w:r>
    </w:p>
    <w:p w14:paraId="48BA1A6F" w14:textId="77777777" w:rsidR="003C122E" w:rsidRPr="004F458A" w:rsidRDefault="003C122E" w:rsidP="003C122E">
      <w:pPr>
        <w:spacing w:line="360" w:lineRule="auto"/>
        <w:jc w:val="both"/>
        <w:rPr>
          <w:rFonts w:ascii="Tahoma" w:hAnsi="Tahoma" w:cs="Tahoma"/>
          <w:sz w:val="24"/>
        </w:rPr>
      </w:pPr>
    </w:p>
    <w:p w14:paraId="2694E40D" w14:textId="77777777" w:rsidR="003C122E" w:rsidRPr="004F458A" w:rsidRDefault="003C122E" w:rsidP="003C122E">
      <w:pPr>
        <w:pStyle w:val="ListParagraph"/>
        <w:numPr>
          <w:ilvl w:val="1"/>
          <w:numId w:val="41"/>
        </w:numPr>
        <w:bidi w:val="0"/>
        <w:spacing w:line="360" w:lineRule="auto"/>
        <w:jc w:val="both"/>
        <w:rPr>
          <w:rFonts w:ascii="Tahoma" w:hAnsi="Tahoma" w:cs="Tahoma"/>
          <w:sz w:val="24"/>
        </w:rPr>
      </w:pPr>
      <w:r w:rsidRPr="004F458A">
        <w:rPr>
          <w:rFonts w:ascii="Tahoma" w:hAnsi="Tahoma" w:cs="Tahoma"/>
          <w:sz w:val="24"/>
        </w:rPr>
        <w:t>Each party shall individually bear the fees of their respective Advocate/Counsel for the proceedings.</w:t>
      </w:r>
    </w:p>
    <w:p w14:paraId="38FD8464" w14:textId="77777777" w:rsidR="00BF6F39" w:rsidRPr="004F458A" w:rsidRDefault="00BF6F39" w:rsidP="003C122E">
      <w:pPr>
        <w:pStyle w:val="ListParagraph"/>
        <w:bidi w:val="0"/>
        <w:ind w:left="360"/>
        <w:jc w:val="both"/>
        <w:rPr>
          <w:rFonts w:ascii="Tahoma" w:hAnsi="Tahoma" w:cs="Tahoma"/>
          <w:sz w:val="24"/>
        </w:rPr>
      </w:pPr>
    </w:p>
    <w:p w14:paraId="70CCB69C" w14:textId="77777777" w:rsidR="00BF6F39" w:rsidRPr="004F458A" w:rsidRDefault="00BF6F39" w:rsidP="00BF6F39">
      <w:pPr>
        <w:bidi w:val="0"/>
        <w:rPr>
          <w:rFonts w:ascii="Tahoma" w:hAnsi="Tahoma" w:cs="Tahoma"/>
          <w:sz w:val="24"/>
        </w:rPr>
      </w:pPr>
    </w:p>
    <w:p w14:paraId="7886670B" w14:textId="77777777" w:rsidR="00BF6F39" w:rsidRPr="004F458A" w:rsidRDefault="00BF6F39" w:rsidP="00E452F9">
      <w:pPr>
        <w:bidi w:val="0"/>
        <w:rPr>
          <w:rFonts w:ascii="Tahoma" w:hAnsi="Tahoma" w:cs="Tahoma"/>
          <w:sz w:val="24"/>
        </w:rPr>
      </w:pPr>
      <w:r w:rsidRPr="004F458A">
        <w:rPr>
          <w:rFonts w:ascii="Tahoma" w:hAnsi="Tahoma" w:cs="Tahoma"/>
          <w:sz w:val="24"/>
        </w:rPr>
        <w:t>WITNESS WHEROF, the Company and Employee have executed this Agreement as of</w:t>
      </w:r>
      <w:r w:rsidR="00E452F9" w:rsidRPr="004F458A">
        <w:rPr>
          <w:rFonts w:ascii="Tahoma" w:hAnsi="Tahoma" w:cs="Tahoma"/>
          <w:sz w:val="24"/>
        </w:rPr>
        <w:t xml:space="preserve"> </w:t>
      </w:r>
      <w:r w:rsidRPr="004F458A">
        <w:rPr>
          <w:rFonts w:ascii="Tahoma" w:hAnsi="Tahoma" w:cs="Tahoma"/>
          <w:sz w:val="24"/>
        </w:rPr>
        <w:t>the date first set forth above.</w:t>
      </w:r>
    </w:p>
    <w:p w14:paraId="572C123F" w14:textId="77777777" w:rsidR="00BF6F39" w:rsidRPr="004F458A" w:rsidRDefault="00BF6F39" w:rsidP="00BF6F39">
      <w:pPr>
        <w:bidi w:val="0"/>
        <w:rPr>
          <w:rFonts w:ascii="Tahoma" w:hAnsi="Tahoma" w:cs="Tahoma"/>
          <w:sz w:val="24"/>
        </w:rPr>
      </w:pPr>
    </w:p>
    <w:p w14:paraId="50C4E176" w14:textId="77777777" w:rsidR="00BF6F39" w:rsidRPr="004F458A" w:rsidRDefault="00BF6F39" w:rsidP="00BF6F39">
      <w:pPr>
        <w:bidi w:val="0"/>
        <w:rPr>
          <w:rFonts w:ascii="Tahoma" w:hAnsi="Tahoma" w:cs="Tahoma"/>
          <w:sz w:val="24"/>
        </w:rPr>
      </w:pPr>
    </w:p>
    <w:p w14:paraId="2C0A5F42" w14:textId="77777777" w:rsidR="00BF6F39" w:rsidRPr="004F458A" w:rsidRDefault="00BF6F39" w:rsidP="00BF6F39">
      <w:pPr>
        <w:bidi w:val="0"/>
        <w:rPr>
          <w:rFonts w:ascii="Tahoma" w:hAnsi="Tahoma" w:cs="Tahoma"/>
          <w:sz w:val="24"/>
        </w:rPr>
      </w:pPr>
      <w:r w:rsidRPr="004F458A">
        <w:rPr>
          <w:rFonts w:ascii="Tahoma" w:hAnsi="Tahoma" w:cs="Tahoma"/>
          <w:sz w:val="24"/>
        </w:rPr>
        <w:t xml:space="preserve">         ------------------------                        -----------------------</w:t>
      </w:r>
    </w:p>
    <w:p w14:paraId="24F53654" w14:textId="77777777" w:rsidR="00BC1A20" w:rsidRPr="004F458A" w:rsidRDefault="00BC1A20" w:rsidP="00BF6F39">
      <w:pPr>
        <w:bidi w:val="0"/>
        <w:rPr>
          <w:rFonts w:ascii="Tahoma" w:hAnsi="Tahoma" w:cs="Tahoma"/>
          <w:sz w:val="24"/>
        </w:rPr>
      </w:pPr>
    </w:p>
    <w:sectPr w:rsidR="00BC1A20" w:rsidRPr="004F458A" w:rsidSect="003C122E">
      <w:headerReference w:type="default" r:id="rId8"/>
      <w:pgSz w:w="11906" w:h="16838" w:code="9"/>
      <w:pgMar w:top="1361" w:right="1916" w:bottom="1361" w:left="1361" w:header="709" w:footer="709"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5BE2E5" w14:textId="77777777" w:rsidR="00883110" w:rsidRDefault="00883110" w:rsidP="00BC1A20">
      <w:r>
        <w:separator/>
      </w:r>
    </w:p>
  </w:endnote>
  <w:endnote w:type="continuationSeparator" w:id="0">
    <w:p w14:paraId="3F783BCD" w14:textId="77777777" w:rsidR="00883110" w:rsidRDefault="00883110" w:rsidP="00BC1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avid">
    <w:altName w:val="Malgun Gothic Semilight"/>
    <w:charset w:val="B1"/>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Ruehl">
    <w:charset w:val="B1"/>
    <w:family w:val="swiss"/>
    <w:pitch w:val="variable"/>
    <w:sig w:usb0="00000803" w:usb1="00000000" w:usb2="00000000" w:usb3="00000000" w:csb0="00000021" w:csb1="00000000"/>
  </w:font>
  <w:font w:name="Miriam">
    <w:charset w:val="B1"/>
    <w:family w:val="swiss"/>
    <w:pitch w:val="variable"/>
    <w:sig w:usb0="00000803" w:usb1="00000000" w:usb2="00000000" w:usb3="00000000" w:csb0="00000021"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hruti">
    <w:panose1 w:val="020B0502040204020203"/>
    <w:charset w:val="00"/>
    <w:family w:val="swiss"/>
    <w:pitch w:val="variable"/>
    <w:sig w:usb0="0004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E3FBEE" w14:textId="77777777" w:rsidR="00883110" w:rsidRDefault="00883110" w:rsidP="00BC1A20">
      <w:r>
        <w:separator/>
      </w:r>
    </w:p>
  </w:footnote>
  <w:footnote w:type="continuationSeparator" w:id="0">
    <w:p w14:paraId="33E3DD29" w14:textId="77777777" w:rsidR="00883110" w:rsidRDefault="00883110" w:rsidP="00BC1A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91058" w14:textId="77777777" w:rsidR="006466D4" w:rsidRDefault="00C3233F" w:rsidP="00BC1A20">
    <w:pPr>
      <w:pStyle w:val="Header"/>
    </w:pPr>
    <w:r>
      <w:fldChar w:fldCharType="begin"/>
    </w:r>
    <w:r>
      <w:instrText xml:space="preserve"> PAGE   \* MERGEFORMAT </w:instrText>
    </w:r>
    <w:r>
      <w:fldChar w:fldCharType="separate"/>
    </w:r>
    <w:r w:rsidR="007118D4" w:rsidRPr="007118D4">
      <w:rPr>
        <w:noProof/>
        <w:lang w:val="he-IL"/>
      </w:rPr>
      <w:t>2</w:t>
    </w:r>
    <w:r>
      <w:rPr>
        <w:noProof/>
        <w:lang w:val="he-IL"/>
      </w:rPr>
      <w:fldChar w:fldCharType="end"/>
    </w:r>
  </w:p>
  <w:p w14:paraId="7304CEA4" w14:textId="77777777" w:rsidR="006466D4" w:rsidRDefault="006466D4" w:rsidP="00BC1A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266C2"/>
    <w:multiLevelType w:val="hybridMultilevel"/>
    <w:tmpl w:val="9918AD94"/>
    <w:lvl w:ilvl="0" w:tplc="0409000F">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3D20DF"/>
    <w:multiLevelType w:val="multilevel"/>
    <w:tmpl w:val="E0580C36"/>
    <w:lvl w:ilvl="0">
      <w:start w:val="1"/>
      <w:numFmt w:val="hebrew1"/>
      <w:pStyle w:val="1"/>
      <w:lvlText w:val="%1."/>
      <w:lvlJc w:val="left"/>
      <w:pPr>
        <w:tabs>
          <w:tab w:val="num" w:pos="709"/>
        </w:tabs>
        <w:ind w:left="709" w:hanging="709"/>
      </w:pPr>
      <w:rPr>
        <w:rFonts w:hint="default"/>
        <w:bCs/>
        <w:iCs w:val="0"/>
        <w:szCs w:val="36"/>
      </w:rPr>
    </w:lvl>
    <w:lvl w:ilvl="1">
      <w:start w:val="1"/>
      <w:numFmt w:val="decimal"/>
      <w:pStyle w:val="2"/>
      <w:lvlText w:val="%1.%2."/>
      <w:lvlJc w:val="left"/>
      <w:pPr>
        <w:tabs>
          <w:tab w:val="num" w:pos="851"/>
        </w:tabs>
        <w:ind w:left="1134" w:hanging="907"/>
      </w:pPr>
      <w:rPr>
        <w:rFonts w:cs="David" w:hint="cs"/>
        <w:bCs/>
        <w:iCs w:val="0"/>
        <w:szCs w:val="36"/>
      </w:rPr>
    </w:lvl>
    <w:lvl w:ilvl="2">
      <w:start w:val="1"/>
      <w:numFmt w:val="decimal"/>
      <w:lvlText w:val="%1.%2.(%3)"/>
      <w:lvlJc w:val="left"/>
      <w:pPr>
        <w:tabs>
          <w:tab w:val="num" w:pos="1418"/>
        </w:tabs>
        <w:ind w:left="1418" w:hanging="851"/>
      </w:pPr>
      <w:rPr>
        <w:rFonts w:hint="default"/>
      </w:rPr>
    </w:lvl>
    <w:lvl w:ilvl="3">
      <w:start w:val="1"/>
      <w:numFmt w:val="decimal"/>
      <w:lvlText w:val="%1.%2.%3.%4."/>
      <w:lvlJc w:val="left"/>
      <w:pPr>
        <w:tabs>
          <w:tab w:val="num" w:pos="2268"/>
        </w:tabs>
        <w:ind w:left="2268" w:hanging="113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0E4808AE"/>
    <w:multiLevelType w:val="hybridMultilevel"/>
    <w:tmpl w:val="6652E2A4"/>
    <w:lvl w:ilvl="0" w:tplc="D506ED54">
      <w:start w:val="1"/>
      <w:numFmt w:val="hebrew1"/>
      <w:lvlText w:val="%1."/>
      <w:lvlJc w:val="left"/>
      <w:pPr>
        <w:tabs>
          <w:tab w:val="num" w:pos="680"/>
        </w:tabs>
        <w:ind w:left="680" w:hanging="6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45D615A"/>
    <w:multiLevelType w:val="hybridMultilevel"/>
    <w:tmpl w:val="38B01256"/>
    <w:lvl w:ilvl="0" w:tplc="132CBC1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8140AF0"/>
    <w:multiLevelType w:val="hybridMultilevel"/>
    <w:tmpl w:val="9918AD94"/>
    <w:lvl w:ilvl="0" w:tplc="0409000F">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1713C4"/>
    <w:multiLevelType w:val="multilevel"/>
    <w:tmpl w:val="FBEEA2CC"/>
    <w:lvl w:ilvl="0">
      <w:start w:val="1"/>
      <w:numFmt w:val="decimal"/>
      <w:pStyle w:val="a"/>
      <w:lvlText w:val="%1."/>
      <w:lvlJc w:val="right"/>
      <w:pPr>
        <w:tabs>
          <w:tab w:val="num" w:pos="737"/>
        </w:tabs>
        <w:ind w:left="737" w:right="737" w:hanging="567"/>
      </w:pPr>
      <w:rPr>
        <w:b w:val="0"/>
        <w:bCs w:val="0"/>
        <w:i w:val="0"/>
        <w:iCs w:val="0"/>
        <w:u w:val="none"/>
        <w:lang w:bidi="he-IL"/>
      </w:rPr>
    </w:lvl>
    <w:lvl w:ilvl="1">
      <w:start w:val="1"/>
      <w:numFmt w:val="decimal"/>
      <w:lvlText w:val="%1.%2."/>
      <w:lvlJc w:val="right"/>
      <w:pPr>
        <w:tabs>
          <w:tab w:val="num" w:pos="1418"/>
        </w:tabs>
        <w:ind w:left="1418" w:right="1418" w:hanging="341"/>
      </w:pPr>
    </w:lvl>
    <w:lvl w:ilvl="2">
      <w:start w:val="1"/>
      <w:numFmt w:val="decimal"/>
      <w:lvlText w:val="%1.%2.%3."/>
      <w:lvlJc w:val="right"/>
      <w:pPr>
        <w:tabs>
          <w:tab w:val="num" w:pos="2155"/>
        </w:tabs>
        <w:ind w:left="2155" w:right="2155" w:hanging="227"/>
      </w:pPr>
    </w:lvl>
    <w:lvl w:ilvl="3">
      <w:start w:val="1"/>
      <w:numFmt w:val="decimal"/>
      <w:lvlText w:val="%1.%2.%3.%4."/>
      <w:lvlJc w:val="right"/>
      <w:pPr>
        <w:tabs>
          <w:tab w:val="num" w:pos="2892"/>
        </w:tabs>
        <w:ind w:left="2892" w:right="2892" w:hanging="114"/>
      </w:pPr>
    </w:lvl>
    <w:lvl w:ilvl="4">
      <w:start w:val="1"/>
      <w:numFmt w:val="upperRoman"/>
      <w:lvlText w:val="%5."/>
      <w:lvlJc w:val="center"/>
      <w:pPr>
        <w:tabs>
          <w:tab w:val="num" w:pos="4309"/>
        </w:tabs>
        <w:ind w:left="4309" w:right="4309" w:hanging="765"/>
      </w:pPr>
    </w:lvl>
    <w:lvl w:ilvl="5">
      <w:start w:val="1"/>
      <w:numFmt w:val="decimal"/>
      <w:lvlText w:val="(%6)"/>
      <w:lvlJc w:val="center"/>
      <w:pPr>
        <w:tabs>
          <w:tab w:val="num" w:pos="4706"/>
        </w:tabs>
        <w:ind w:left="4706" w:right="4706" w:hanging="385"/>
      </w:pPr>
    </w:lvl>
    <w:lvl w:ilvl="6">
      <w:start w:val="1"/>
      <w:numFmt w:val="upperRoman"/>
      <w:lvlText w:val="%1.%2.%3.%4.%5.%6.%7."/>
      <w:lvlJc w:val="center"/>
      <w:pPr>
        <w:tabs>
          <w:tab w:val="num" w:pos="2818"/>
        </w:tabs>
        <w:ind w:left="2438" w:right="2438" w:hanging="340"/>
      </w:pPr>
    </w:lvl>
    <w:lvl w:ilvl="7">
      <w:start w:val="1"/>
      <w:numFmt w:val="decimal"/>
      <w:lvlText w:val="%1.%2.%3.%4.%5.%6.%7.%8."/>
      <w:lvlJc w:val="center"/>
      <w:pPr>
        <w:tabs>
          <w:tab w:val="num" w:pos="3158"/>
        </w:tabs>
        <w:ind w:left="2778" w:right="2778" w:hanging="340"/>
      </w:pPr>
    </w:lvl>
    <w:lvl w:ilvl="8">
      <w:start w:val="1"/>
      <w:numFmt w:val="upperRoman"/>
      <w:lvlText w:val="%1.%2.%3.%4.%5.%6.%7.%8.%9."/>
      <w:lvlJc w:val="center"/>
      <w:pPr>
        <w:tabs>
          <w:tab w:val="num" w:pos="3498"/>
        </w:tabs>
        <w:ind w:left="3175" w:right="3175" w:hanging="397"/>
      </w:pPr>
    </w:lvl>
  </w:abstractNum>
  <w:abstractNum w:abstractNumId="6" w15:restartNumberingAfterBreak="0">
    <w:nsid w:val="3D8E341E"/>
    <w:multiLevelType w:val="hybridMultilevel"/>
    <w:tmpl w:val="3D9AA9E0"/>
    <w:lvl w:ilvl="0" w:tplc="941EC56C">
      <w:start w:val="1"/>
      <w:numFmt w:val="bullet"/>
      <w:pStyle w:val="10"/>
      <w:lvlText w:val=""/>
      <w:lvlJc w:val="left"/>
      <w:pPr>
        <w:ind w:left="720" w:hanging="360"/>
      </w:pPr>
      <w:rPr>
        <w:rFonts w:ascii="Symbol" w:hAnsi="Symbol" w:hint="default"/>
      </w:rPr>
    </w:lvl>
    <w:lvl w:ilvl="1" w:tplc="04C8C0FE">
      <w:start w:val="1"/>
      <w:numFmt w:val="bullet"/>
      <w:pStyle w:val="20"/>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7A254E"/>
    <w:multiLevelType w:val="hybridMultilevel"/>
    <w:tmpl w:val="F2E26D5C"/>
    <w:lvl w:ilvl="0" w:tplc="523C18C0">
      <w:start w:val="1"/>
      <w:numFmt w:val="decimal"/>
      <w:lvlText w:val="%1."/>
      <w:lvlJc w:val="left"/>
      <w:pPr>
        <w:ind w:left="1044" w:hanging="552"/>
      </w:pPr>
      <w:rPr>
        <w:rFonts w:hint="default"/>
      </w:rPr>
    </w:lvl>
    <w:lvl w:ilvl="1" w:tplc="04090019" w:tentative="1">
      <w:start w:val="1"/>
      <w:numFmt w:val="lowerLetter"/>
      <w:lvlText w:val="%2."/>
      <w:lvlJc w:val="lef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abstractNum w:abstractNumId="8" w15:restartNumberingAfterBreak="0">
    <w:nsid w:val="4B1C42C7"/>
    <w:multiLevelType w:val="multilevel"/>
    <w:tmpl w:val="9B7A11EA"/>
    <w:lvl w:ilvl="0">
      <w:start w:val="1"/>
      <w:numFmt w:val="decimal"/>
      <w:pStyle w:val="Heading1"/>
      <w:lvlText w:val="%1."/>
      <w:lvlJc w:val="left"/>
      <w:pPr>
        <w:tabs>
          <w:tab w:val="num" w:pos="709"/>
        </w:tabs>
        <w:ind w:left="709" w:hanging="709"/>
      </w:pPr>
      <w:rPr>
        <w:rFonts w:ascii="Courier New" w:hAnsi="Courier New" w:cs="David" w:hint="default"/>
        <w:b/>
        <w:bCs w:val="0"/>
        <w:i w:val="0"/>
        <w:iCs w:val="0"/>
        <w:caps w:val="0"/>
        <w:strike w:val="0"/>
        <w:dstrike w:val="0"/>
        <w:vanish w:val="0"/>
        <w:color w:val="auto"/>
        <w:ker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1418"/>
        </w:tabs>
        <w:ind w:left="1418" w:hanging="709"/>
      </w:pPr>
      <w:rPr>
        <w:rFonts w:cs="David" w:hint="cs"/>
        <w:bCs w:val="0"/>
        <w:iCs w:val="0"/>
        <w:caps w:val="0"/>
        <w:strike w:val="0"/>
        <w:dstrike w:val="0"/>
        <w:vanish w:val="0"/>
        <w:color w:val="auto"/>
        <w:ker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2268"/>
        </w:tabs>
        <w:ind w:left="2268" w:hanging="850"/>
      </w:pPr>
      <w:rPr>
        <w:rFonts w:cs="David" w:hint="cs"/>
        <w:bCs w:val="0"/>
        <w:iCs w:val="0"/>
        <w:caps w:val="0"/>
        <w:strike w:val="0"/>
        <w:dstrike w:val="0"/>
        <w:vanish w:val="0"/>
        <w:color w:val="000000"/>
        <w:ker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3969"/>
        </w:tabs>
        <w:ind w:left="3969" w:hanging="1417"/>
      </w:pPr>
      <w:rPr>
        <w:rFonts w:cs="David" w:hint="cs"/>
        <w:bCs w:val="0"/>
        <w:iCs w:val="0"/>
        <w:caps w:val="0"/>
        <w:strike w:val="0"/>
        <w:dstrike w:val="0"/>
        <w:vanish w:val="0"/>
        <w:color w:val="00000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670"/>
        </w:tabs>
        <w:ind w:left="5670" w:hanging="1531"/>
      </w:pPr>
      <w:rPr>
        <w:rFonts w:cs="Courier New" w:hint="default"/>
        <w:bCs/>
        <w:iCs w:val="0"/>
        <w:sz w:val="20"/>
        <w:szCs w:val="20"/>
      </w:rPr>
    </w:lvl>
    <w:lvl w:ilvl="5">
      <w:start w:val="1"/>
      <w:numFmt w:val="decimal"/>
      <w:lvlText w:val="%1.%2.%3.%4.%5.%6."/>
      <w:lvlJc w:val="center"/>
      <w:pPr>
        <w:tabs>
          <w:tab w:val="num" w:pos="4963"/>
        </w:tabs>
        <w:ind w:left="4963" w:hanging="709"/>
      </w:pPr>
      <w:rPr>
        <w:rFonts w:cs="Times New Roman" w:hint="default"/>
        <w:sz w:val="24"/>
      </w:rPr>
    </w:lvl>
    <w:lvl w:ilvl="6">
      <w:start w:val="1"/>
      <w:numFmt w:val="decimal"/>
      <w:lvlText w:val="%1.%2.%3.%4.%5.%6.%7."/>
      <w:lvlJc w:val="center"/>
      <w:pPr>
        <w:tabs>
          <w:tab w:val="num" w:pos="0"/>
        </w:tabs>
        <w:ind w:left="5672" w:hanging="709"/>
      </w:pPr>
      <w:rPr>
        <w:rFonts w:cs="Times New Roman" w:hint="default"/>
        <w:sz w:val="24"/>
      </w:rPr>
    </w:lvl>
    <w:lvl w:ilvl="7">
      <w:start w:val="1"/>
      <w:numFmt w:val="decimal"/>
      <w:lvlText w:val="%1.%2.%3.%4.%5.%6.%7.%8."/>
      <w:lvlJc w:val="center"/>
      <w:pPr>
        <w:tabs>
          <w:tab w:val="num" w:pos="0"/>
        </w:tabs>
        <w:ind w:left="6381" w:hanging="709"/>
      </w:pPr>
      <w:rPr>
        <w:rFonts w:cs="Times New Roman" w:hint="default"/>
        <w:sz w:val="24"/>
      </w:rPr>
    </w:lvl>
    <w:lvl w:ilvl="8">
      <w:start w:val="1"/>
      <w:numFmt w:val="decimal"/>
      <w:lvlText w:val="%1.%2.%3.%4.%5.%6.%7.%8.%9."/>
      <w:lvlJc w:val="center"/>
      <w:pPr>
        <w:tabs>
          <w:tab w:val="num" w:pos="0"/>
        </w:tabs>
        <w:ind w:left="7090" w:hanging="709"/>
      </w:pPr>
      <w:rPr>
        <w:rFonts w:cs="Times New Roman" w:hint="default"/>
        <w:sz w:val="24"/>
      </w:rPr>
    </w:lvl>
  </w:abstractNum>
  <w:abstractNum w:abstractNumId="9" w15:restartNumberingAfterBreak="0">
    <w:nsid w:val="5AD565D6"/>
    <w:multiLevelType w:val="multilevel"/>
    <w:tmpl w:val="166CAE1E"/>
    <w:lvl w:ilvl="0">
      <w:start w:val="10"/>
      <w:numFmt w:val="decimal"/>
      <w:lvlText w:val="%1."/>
      <w:lvlJc w:val="left"/>
      <w:pPr>
        <w:ind w:left="600" w:hanging="6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61AE15F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5FE008A"/>
    <w:multiLevelType w:val="multilevel"/>
    <w:tmpl w:val="FAD8BE98"/>
    <w:lvl w:ilvl="0">
      <w:start w:val="1"/>
      <w:numFmt w:val="decimal"/>
      <w:lvlText w:val="%1."/>
      <w:lvlJc w:val="right"/>
      <w:pPr>
        <w:tabs>
          <w:tab w:val="num" w:pos="680"/>
        </w:tabs>
        <w:ind w:left="680" w:hanging="392"/>
      </w:pPr>
      <w:rPr>
        <w:rFonts w:cs="Courier New" w:hint="default"/>
        <w:szCs w:val="22"/>
        <w:u w:val="none"/>
      </w:rPr>
    </w:lvl>
    <w:lvl w:ilvl="1">
      <w:start w:val="1"/>
      <w:numFmt w:val="decimal"/>
      <w:lvlText w:val="%1.%2."/>
      <w:lvlJc w:val="left"/>
      <w:pPr>
        <w:tabs>
          <w:tab w:val="num" w:pos="1701"/>
        </w:tabs>
        <w:ind w:left="1701" w:hanging="1191"/>
      </w:pPr>
      <w:rPr>
        <w:rFonts w:ascii="Times New Roman" w:hAnsi="Times New Roman" w:cs="Courier New" w:hint="default"/>
        <w:b w:val="0"/>
        <w:bCs w:val="0"/>
        <w:i w:val="0"/>
        <w:iCs w:val="0"/>
        <w:color w:val="000000"/>
        <w:w w:val="100"/>
        <w:szCs w:val="22"/>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3062"/>
        </w:tabs>
        <w:ind w:left="3062" w:hanging="1531"/>
      </w:pPr>
      <w:rPr>
        <w:rFonts w:cs="Courier New" w:hint="default"/>
        <w:bCs w:val="0"/>
        <w:iCs w:val="0"/>
        <w:caps w:val="0"/>
        <w:strike w:val="0"/>
        <w:dstrike w:val="0"/>
        <w:vanish w:val="0"/>
        <w:spacing w:val="0"/>
        <w:w w:val="100"/>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a0"/>
      <w:lvlText w:val="%1.%2.%3.%4."/>
      <w:lvlJc w:val="left"/>
      <w:pPr>
        <w:tabs>
          <w:tab w:val="num" w:pos="4763"/>
        </w:tabs>
        <w:ind w:left="4763" w:hanging="1871"/>
      </w:pPr>
      <w:rPr>
        <w:rFonts w:cs="Courier New" w:hint="default"/>
        <w:bCs w:val="0"/>
        <w:iCs w:val="0"/>
        <w:szCs w:val="22"/>
      </w:rPr>
    </w:lvl>
    <w:lvl w:ilvl="4">
      <w:start w:val="1"/>
      <w:numFmt w:val="decimal"/>
      <w:lvlText w:val="%1.%2.%3.%4.%5."/>
      <w:lvlJc w:val="center"/>
      <w:pPr>
        <w:tabs>
          <w:tab w:val="num" w:pos="6521"/>
        </w:tabs>
        <w:ind w:left="6521" w:hanging="1191"/>
      </w:pPr>
      <w:rPr>
        <w:rFonts w:cs="Courier New" w:hint="default"/>
        <w:bCs w:val="0"/>
        <w:iCs w:val="0"/>
        <w:szCs w:val="22"/>
      </w:rPr>
    </w:lvl>
    <w:lvl w:ilvl="5">
      <w:start w:val="1"/>
      <w:numFmt w:val="decimal"/>
      <w:lvlText w:val="%1.%2.%3.%4.%5.%6."/>
      <w:lvlJc w:val="center"/>
      <w:pPr>
        <w:tabs>
          <w:tab w:val="num" w:pos="2736"/>
        </w:tabs>
        <w:ind w:left="2736" w:hanging="936"/>
      </w:pPr>
    </w:lvl>
    <w:lvl w:ilvl="6">
      <w:start w:val="1"/>
      <w:numFmt w:val="decimal"/>
      <w:lvlText w:val="%1.%2.%3.%4.%5.%6.%7."/>
      <w:lvlJc w:val="center"/>
      <w:pPr>
        <w:tabs>
          <w:tab w:val="num" w:pos="3240"/>
        </w:tabs>
        <w:ind w:left="3240" w:hanging="1080"/>
      </w:pPr>
    </w:lvl>
    <w:lvl w:ilvl="7">
      <w:start w:val="1"/>
      <w:numFmt w:val="decimal"/>
      <w:lvlText w:val="%1.%2.%3.%4.%5.%6.%7.%8."/>
      <w:lvlJc w:val="center"/>
      <w:pPr>
        <w:tabs>
          <w:tab w:val="num" w:pos="3744"/>
        </w:tabs>
        <w:ind w:left="3744" w:hanging="1224"/>
      </w:pPr>
    </w:lvl>
    <w:lvl w:ilvl="8">
      <w:start w:val="1"/>
      <w:numFmt w:val="decimal"/>
      <w:lvlText w:val="%1.%2.%3.%4.%5.%6.%7.%8.%9."/>
      <w:lvlJc w:val="center"/>
      <w:pPr>
        <w:tabs>
          <w:tab w:val="num" w:pos="4320"/>
        </w:tabs>
        <w:ind w:left="4320" w:hanging="1440"/>
      </w:pPr>
    </w:lvl>
  </w:abstractNum>
  <w:abstractNum w:abstractNumId="12" w15:restartNumberingAfterBreak="0">
    <w:nsid w:val="66A91BE3"/>
    <w:multiLevelType w:val="multilevel"/>
    <w:tmpl w:val="C1DA7630"/>
    <w:lvl w:ilvl="0">
      <w:start w:val="1"/>
      <w:numFmt w:val="hebrew1"/>
      <w:pStyle w:val="11"/>
      <w:lvlText w:val="%1."/>
      <w:lvlJc w:val="left"/>
      <w:pPr>
        <w:tabs>
          <w:tab w:val="num" w:pos="680"/>
        </w:tabs>
        <w:ind w:left="680" w:hanging="680"/>
      </w:pPr>
      <w:rPr>
        <w:rFonts w:hint="default"/>
      </w:rPr>
    </w:lvl>
    <w:lvl w:ilvl="1">
      <w:start w:val="1"/>
      <w:numFmt w:val="decimal"/>
      <w:pStyle w:val="21"/>
      <w:lvlText w:val="%1.%2."/>
      <w:lvlJc w:val="center"/>
      <w:pPr>
        <w:tabs>
          <w:tab w:val="num" w:pos="720"/>
        </w:tabs>
        <w:ind w:left="720" w:hanging="380"/>
      </w:pPr>
      <w:rPr>
        <w:rFonts w:hint="default"/>
      </w:rPr>
    </w:lvl>
    <w:lvl w:ilvl="2">
      <w:start w:val="1"/>
      <w:numFmt w:val="hebrew1"/>
      <w:pStyle w:val="3"/>
      <w:lvlText w:val="%1.%2.%3."/>
      <w:lvlJc w:val="center"/>
      <w:pPr>
        <w:tabs>
          <w:tab w:val="num" w:pos="1361"/>
        </w:tabs>
        <w:ind w:left="1361" w:hanging="794"/>
      </w:pPr>
      <w:rPr>
        <w:rFonts w:hint="default"/>
      </w:rPr>
    </w:lvl>
    <w:lvl w:ilvl="3">
      <w:start w:val="1"/>
      <w:numFmt w:val="decimal"/>
      <w:lvlText w:val="%1.%2.%3.%4."/>
      <w:lvlJc w:val="center"/>
      <w:pPr>
        <w:ind w:left="1440" w:hanging="360"/>
      </w:pPr>
      <w:rPr>
        <w:rFonts w:hint="default"/>
      </w:rPr>
    </w:lvl>
    <w:lvl w:ilvl="4">
      <w:start w:val="1"/>
      <w:numFmt w:val="hebrew1"/>
      <w:lvlText w:val="%1.%2.%3.%4.%5."/>
      <w:lvlJc w:val="center"/>
      <w:pPr>
        <w:ind w:left="1800" w:hanging="360"/>
      </w:pPr>
      <w:rPr>
        <w:rFonts w:hint="default"/>
      </w:rPr>
    </w:lvl>
    <w:lvl w:ilvl="5">
      <w:start w:val="1"/>
      <w:numFmt w:val="decimal"/>
      <w:lvlText w:val="%1.%2.%3.%4.%5.%6."/>
      <w:lvlJc w:val="center"/>
      <w:pPr>
        <w:ind w:left="2160" w:hanging="360"/>
      </w:pPr>
      <w:rPr>
        <w:rFonts w:hint="default"/>
      </w:rPr>
    </w:lvl>
    <w:lvl w:ilvl="6">
      <w:start w:val="1"/>
      <w:numFmt w:val="hebrew1"/>
      <w:lvlText w:val="%1.%2.%3.%4.%5.%6.%7."/>
      <w:lvlJc w:val="center"/>
      <w:pPr>
        <w:ind w:left="2520" w:hanging="360"/>
      </w:pPr>
      <w:rPr>
        <w:rFonts w:hint="default"/>
      </w:rPr>
    </w:lvl>
    <w:lvl w:ilvl="7">
      <w:start w:val="1"/>
      <w:numFmt w:val="decimal"/>
      <w:lvlText w:val="%1.%2.%3.%4.%5.%6.%7.%8."/>
      <w:lvlJc w:val="center"/>
      <w:pPr>
        <w:ind w:left="2880" w:hanging="360"/>
      </w:pPr>
      <w:rPr>
        <w:rFonts w:hint="default"/>
      </w:rPr>
    </w:lvl>
    <w:lvl w:ilvl="8">
      <w:start w:val="1"/>
      <w:numFmt w:val="hebrew1"/>
      <w:lvlText w:val="%1.%2.%3.%4.%5.%6.%7.%8.%9."/>
      <w:lvlJc w:val="center"/>
      <w:pPr>
        <w:ind w:left="3240" w:hanging="360"/>
      </w:pPr>
      <w:rPr>
        <w:rFonts w:hint="default"/>
      </w:rPr>
    </w:lvl>
  </w:abstractNum>
  <w:abstractNum w:abstractNumId="13" w15:restartNumberingAfterBreak="0">
    <w:nsid w:val="67A86436"/>
    <w:multiLevelType w:val="multilevel"/>
    <w:tmpl w:val="9D72B210"/>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6"/>
  </w:num>
  <w:num w:numId="2">
    <w:abstractNumId w:val="6"/>
  </w:num>
  <w:num w:numId="3">
    <w:abstractNumId w:val="6"/>
  </w:num>
  <w:num w:numId="4">
    <w:abstractNumId w:val="6"/>
  </w:num>
  <w:num w:numId="5">
    <w:abstractNumId w:val="6"/>
  </w:num>
  <w:num w:numId="6">
    <w:abstractNumId w:val="8"/>
  </w:num>
  <w:num w:numId="7">
    <w:abstractNumId w:val="11"/>
  </w:num>
  <w:num w:numId="8">
    <w:abstractNumId w:val="1"/>
  </w:num>
  <w:num w:numId="9">
    <w:abstractNumId w:val="12"/>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2"/>
  </w:num>
  <w:num w:numId="13">
    <w:abstractNumId w:val="4"/>
  </w:num>
  <w:num w:numId="14">
    <w:abstractNumId w:val="0"/>
  </w:num>
  <w:num w:numId="15">
    <w:abstractNumId w:val="5"/>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8"/>
  </w:num>
  <w:num w:numId="33">
    <w:abstractNumId w:val="8"/>
  </w:num>
  <w:num w:numId="34">
    <w:abstractNumId w:val="8"/>
  </w:num>
  <w:num w:numId="35">
    <w:abstractNumId w:val="8"/>
  </w:num>
  <w:num w:numId="36">
    <w:abstractNumId w:val="8"/>
  </w:num>
  <w:num w:numId="37">
    <w:abstractNumId w:val="8"/>
  </w:num>
  <w:num w:numId="38">
    <w:abstractNumId w:val="8"/>
  </w:num>
  <w:num w:numId="39">
    <w:abstractNumId w:val="8"/>
  </w:num>
  <w:num w:numId="40">
    <w:abstractNumId w:val="3"/>
  </w:num>
  <w:num w:numId="41">
    <w:abstractNumId w:val="10"/>
  </w:num>
  <w:num w:numId="42">
    <w:abstractNumId w:val="7"/>
  </w:num>
  <w:num w:numId="43">
    <w:abstractNumId w:val="13"/>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1NLQ0sjQ0MjY3sDBS0lEKTi0uzszPAykwrAUArHM1IiwAAAA="/>
  </w:docVars>
  <w:rsids>
    <w:rsidRoot w:val="0054260A"/>
    <w:rsid w:val="0000011F"/>
    <w:rsid w:val="00006FE6"/>
    <w:rsid w:val="00007D2B"/>
    <w:rsid w:val="000109B3"/>
    <w:rsid w:val="00010A79"/>
    <w:rsid w:val="000249CB"/>
    <w:rsid w:val="00040178"/>
    <w:rsid w:val="0004658D"/>
    <w:rsid w:val="00053AC6"/>
    <w:rsid w:val="00056309"/>
    <w:rsid w:val="0006030B"/>
    <w:rsid w:val="00062A6D"/>
    <w:rsid w:val="00065639"/>
    <w:rsid w:val="00065BB6"/>
    <w:rsid w:val="00074B65"/>
    <w:rsid w:val="000929C9"/>
    <w:rsid w:val="0009312E"/>
    <w:rsid w:val="000A3497"/>
    <w:rsid w:val="000A6353"/>
    <w:rsid w:val="000B2500"/>
    <w:rsid w:val="000B4634"/>
    <w:rsid w:val="000C368C"/>
    <w:rsid w:val="000C7452"/>
    <w:rsid w:val="000D426D"/>
    <w:rsid w:val="000D6324"/>
    <w:rsid w:val="000F12FF"/>
    <w:rsid w:val="00101B9E"/>
    <w:rsid w:val="0010782D"/>
    <w:rsid w:val="001127EB"/>
    <w:rsid w:val="00114342"/>
    <w:rsid w:val="00120031"/>
    <w:rsid w:val="00122933"/>
    <w:rsid w:val="00122C77"/>
    <w:rsid w:val="00123C09"/>
    <w:rsid w:val="00125914"/>
    <w:rsid w:val="00125DA9"/>
    <w:rsid w:val="00131611"/>
    <w:rsid w:val="001327DA"/>
    <w:rsid w:val="00133868"/>
    <w:rsid w:val="00136B05"/>
    <w:rsid w:val="00140701"/>
    <w:rsid w:val="00144512"/>
    <w:rsid w:val="00153759"/>
    <w:rsid w:val="00154512"/>
    <w:rsid w:val="00154C8F"/>
    <w:rsid w:val="001554DF"/>
    <w:rsid w:val="00164487"/>
    <w:rsid w:val="00164684"/>
    <w:rsid w:val="00170DFB"/>
    <w:rsid w:val="001754C1"/>
    <w:rsid w:val="00177284"/>
    <w:rsid w:val="001779AC"/>
    <w:rsid w:val="0018714B"/>
    <w:rsid w:val="00187A64"/>
    <w:rsid w:val="001921F6"/>
    <w:rsid w:val="001C0560"/>
    <w:rsid w:val="001D2C4C"/>
    <w:rsid w:val="001D3C49"/>
    <w:rsid w:val="001D6CB5"/>
    <w:rsid w:val="001E3497"/>
    <w:rsid w:val="001E6630"/>
    <w:rsid w:val="001F27A7"/>
    <w:rsid w:val="001F6230"/>
    <w:rsid w:val="001F688C"/>
    <w:rsid w:val="00223562"/>
    <w:rsid w:val="00240674"/>
    <w:rsid w:val="0024294F"/>
    <w:rsid w:val="002446D7"/>
    <w:rsid w:val="00253931"/>
    <w:rsid w:val="00263CC5"/>
    <w:rsid w:val="0027554F"/>
    <w:rsid w:val="0027620C"/>
    <w:rsid w:val="00285CBD"/>
    <w:rsid w:val="00286598"/>
    <w:rsid w:val="002A03F8"/>
    <w:rsid w:val="002A678E"/>
    <w:rsid w:val="002F7E2D"/>
    <w:rsid w:val="00302FCE"/>
    <w:rsid w:val="003109D7"/>
    <w:rsid w:val="00320B98"/>
    <w:rsid w:val="0032192A"/>
    <w:rsid w:val="00352BAA"/>
    <w:rsid w:val="003662C6"/>
    <w:rsid w:val="00383BBF"/>
    <w:rsid w:val="00386761"/>
    <w:rsid w:val="003A2B7B"/>
    <w:rsid w:val="003A45D8"/>
    <w:rsid w:val="003A5522"/>
    <w:rsid w:val="003A71F0"/>
    <w:rsid w:val="003A7B46"/>
    <w:rsid w:val="003B19E8"/>
    <w:rsid w:val="003C122E"/>
    <w:rsid w:val="003D6170"/>
    <w:rsid w:val="003D7F9C"/>
    <w:rsid w:val="003E0407"/>
    <w:rsid w:val="003E2A12"/>
    <w:rsid w:val="003E48B5"/>
    <w:rsid w:val="0041400D"/>
    <w:rsid w:val="00420B3B"/>
    <w:rsid w:val="0042351E"/>
    <w:rsid w:val="004321AB"/>
    <w:rsid w:val="00436C39"/>
    <w:rsid w:val="00437258"/>
    <w:rsid w:val="00444C90"/>
    <w:rsid w:val="004453D7"/>
    <w:rsid w:val="004501D4"/>
    <w:rsid w:val="00466071"/>
    <w:rsid w:val="0047121C"/>
    <w:rsid w:val="004843F5"/>
    <w:rsid w:val="00495862"/>
    <w:rsid w:val="00496426"/>
    <w:rsid w:val="004A3FB4"/>
    <w:rsid w:val="004A6D32"/>
    <w:rsid w:val="004B39E3"/>
    <w:rsid w:val="004B49E4"/>
    <w:rsid w:val="004E0705"/>
    <w:rsid w:val="004E1261"/>
    <w:rsid w:val="004E5D4F"/>
    <w:rsid w:val="004F1244"/>
    <w:rsid w:val="004F458A"/>
    <w:rsid w:val="00504ABE"/>
    <w:rsid w:val="00505726"/>
    <w:rsid w:val="00526381"/>
    <w:rsid w:val="00532E0D"/>
    <w:rsid w:val="00534984"/>
    <w:rsid w:val="00536765"/>
    <w:rsid w:val="00541E08"/>
    <w:rsid w:val="0054202A"/>
    <w:rsid w:val="005422A1"/>
    <w:rsid w:val="0054260A"/>
    <w:rsid w:val="00560F90"/>
    <w:rsid w:val="0056124A"/>
    <w:rsid w:val="005636F8"/>
    <w:rsid w:val="00584B78"/>
    <w:rsid w:val="00584B91"/>
    <w:rsid w:val="0059599A"/>
    <w:rsid w:val="005975C2"/>
    <w:rsid w:val="005A62F9"/>
    <w:rsid w:val="005A656D"/>
    <w:rsid w:val="005A6CCD"/>
    <w:rsid w:val="005B0192"/>
    <w:rsid w:val="005B76C0"/>
    <w:rsid w:val="005B7F5F"/>
    <w:rsid w:val="005D0FB0"/>
    <w:rsid w:val="005D2CFD"/>
    <w:rsid w:val="005E0A1F"/>
    <w:rsid w:val="005E5667"/>
    <w:rsid w:val="005E56B8"/>
    <w:rsid w:val="005E6F1B"/>
    <w:rsid w:val="005F1690"/>
    <w:rsid w:val="00616E77"/>
    <w:rsid w:val="00626177"/>
    <w:rsid w:val="0063024D"/>
    <w:rsid w:val="00631A15"/>
    <w:rsid w:val="00632B7C"/>
    <w:rsid w:val="00641A7F"/>
    <w:rsid w:val="00641B27"/>
    <w:rsid w:val="00645D62"/>
    <w:rsid w:val="006466D4"/>
    <w:rsid w:val="006541F1"/>
    <w:rsid w:val="00654743"/>
    <w:rsid w:val="00664138"/>
    <w:rsid w:val="006768EF"/>
    <w:rsid w:val="00681569"/>
    <w:rsid w:val="0068157D"/>
    <w:rsid w:val="00683F87"/>
    <w:rsid w:val="0068605B"/>
    <w:rsid w:val="00690231"/>
    <w:rsid w:val="00693916"/>
    <w:rsid w:val="00696E4F"/>
    <w:rsid w:val="006A1D79"/>
    <w:rsid w:val="006A42CD"/>
    <w:rsid w:val="006A6F9F"/>
    <w:rsid w:val="006B150A"/>
    <w:rsid w:val="006B367F"/>
    <w:rsid w:val="006B3B1F"/>
    <w:rsid w:val="006B47A0"/>
    <w:rsid w:val="006B5834"/>
    <w:rsid w:val="006B6443"/>
    <w:rsid w:val="006C4265"/>
    <w:rsid w:val="006D4A7C"/>
    <w:rsid w:val="006E1EFB"/>
    <w:rsid w:val="006E5B41"/>
    <w:rsid w:val="006F34F2"/>
    <w:rsid w:val="006F460B"/>
    <w:rsid w:val="006F5ABF"/>
    <w:rsid w:val="006F793A"/>
    <w:rsid w:val="007118D4"/>
    <w:rsid w:val="007165A8"/>
    <w:rsid w:val="00717632"/>
    <w:rsid w:val="00717AAE"/>
    <w:rsid w:val="00731DF1"/>
    <w:rsid w:val="007501EC"/>
    <w:rsid w:val="00750243"/>
    <w:rsid w:val="0075053B"/>
    <w:rsid w:val="00751C1E"/>
    <w:rsid w:val="00757CA0"/>
    <w:rsid w:val="00757F99"/>
    <w:rsid w:val="007626A8"/>
    <w:rsid w:val="00762C34"/>
    <w:rsid w:val="00762E1D"/>
    <w:rsid w:val="00764D2D"/>
    <w:rsid w:val="0076765C"/>
    <w:rsid w:val="0077068F"/>
    <w:rsid w:val="00772452"/>
    <w:rsid w:val="00777B45"/>
    <w:rsid w:val="00782008"/>
    <w:rsid w:val="007827DD"/>
    <w:rsid w:val="0078464F"/>
    <w:rsid w:val="0078581A"/>
    <w:rsid w:val="00791A2E"/>
    <w:rsid w:val="007A4609"/>
    <w:rsid w:val="007B3669"/>
    <w:rsid w:val="007B42B2"/>
    <w:rsid w:val="007B5BE7"/>
    <w:rsid w:val="007B6033"/>
    <w:rsid w:val="007C2252"/>
    <w:rsid w:val="007C3585"/>
    <w:rsid w:val="007C46AB"/>
    <w:rsid w:val="007D11AA"/>
    <w:rsid w:val="007D1345"/>
    <w:rsid w:val="007D2D8B"/>
    <w:rsid w:val="007D55FD"/>
    <w:rsid w:val="007D7DBB"/>
    <w:rsid w:val="007E114F"/>
    <w:rsid w:val="007E3F41"/>
    <w:rsid w:val="007F4B7A"/>
    <w:rsid w:val="0080039C"/>
    <w:rsid w:val="008010BA"/>
    <w:rsid w:val="008038D6"/>
    <w:rsid w:val="00804443"/>
    <w:rsid w:val="008114F9"/>
    <w:rsid w:val="0081330B"/>
    <w:rsid w:val="008144B8"/>
    <w:rsid w:val="00826118"/>
    <w:rsid w:val="008362EB"/>
    <w:rsid w:val="00843FEE"/>
    <w:rsid w:val="00846393"/>
    <w:rsid w:val="00851188"/>
    <w:rsid w:val="008516E4"/>
    <w:rsid w:val="00851D87"/>
    <w:rsid w:val="00857456"/>
    <w:rsid w:val="0086036F"/>
    <w:rsid w:val="00864374"/>
    <w:rsid w:val="0086452D"/>
    <w:rsid w:val="00866375"/>
    <w:rsid w:val="0088297A"/>
    <w:rsid w:val="00883110"/>
    <w:rsid w:val="00887115"/>
    <w:rsid w:val="008912C5"/>
    <w:rsid w:val="00895DA2"/>
    <w:rsid w:val="008A1E96"/>
    <w:rsid w:val="008B0C02"/>
    <w:rsid w:val="008B3989"/>
    <w:rsid w:val="008B4137"/>
    <w:rsid w:val="008B6A87"/>
    <w:rsid w:val="008C5C03"/>
    <w:rsid w:val="008D3412"/>
    <w:rsid w:val="008D3C4D"/>
    <w:rsid w:val="008E59C3"/>
    <w:rsid w:val="008F129E"/>
    <w:rsid w:val="008F19B4"/>
    <w:rsid w:val="008F2948"/>
    <w:rsid w:val="00900331"/>
    <w:rsid w:val="00911A28"/>
    <w:rsid w:val="00916365"/>
    <w:rsid w:val="00943D60"/>
    <w:rsid w:val="0095146C"/>
    <w:rsid w:val="009514B2"/>
    <w:rsid w:val="009600F9"/>
    <w:rsid w:val="00960600"/>
    <w:rsid w:val="00964CB1"/>
    <w:rsid w:val="009652C1"/>
    <w:rsid w:val="00981814"/>
    <w:rsid w:val="0098425C"/>
    <w:rsid w:val="00986237"/>
    <w:rsid w:val="009A7B13"/>
    <w:rsid w:val="009B2E31"/>
    <w:rsid w:val="009B33EE"/>
    <w:rsid w:val="009B4C0E"/>
    <w:rsid w:val="009B4E02"/>
    <w:rsid w:val="009C06FA"/>
    <w:rsid w:val="009C1AF5"/>
    <w:rsid w:val="009C545B"/>
    <w:rsid w:val="009D2251"/>
    <w:rsid w:val="009D2937"/>
    <w:rsid w:val="009D754F"/>
    <w:rsid w:val="009E36A8"/>
    <w:rsid w:val="009E57D6"/>
    <w:rsid w:val="009F121D"/>
    <w:rsid w:val="00A0323F"/>
    <w:rsid w:val="00A11844"/>
    <w:rsid w:val="00A17F2D"/>
    <w:rsid w:val="00A248E2"/>
    <w:rsid w:val="00A43435"/>
    <w:rsid w:val="00A43B09"/>
    <w:rsid w:val="00A43F53"/>
    <w:rsid w:val="00A4420C"/>
    <w:rsid w:val="00A45C72"/>
    <w:rsid w:val="00A57474"/>
    <w:rsid w:val="00A670DB"/>
    <w:rsid w:val="00A746B1"/>
    <w:rsid w:val="00A80C81"/>
    <w:rsid w:val="00A8362A"/>
    <w:rsid w:val="00A959E9"/>
    <w:rsid w:val="00A969B2"/>
    <w:rsid w:val="00AA1745"/>
    <w:rsid w:val="00AA2D17"/>
    <w:rsid w:val="00AD0DCD"/>
    <w:rsid w:val="00AD2062"/>
    <w:rsid w:val="00AE246E"/>
    <w:rsid w:val="00AE7072"/>
    <w:rsid w:val="00AF666B"/>
    <w:rsid w:val="00B10973"/>
    <w:rsid w:val="00B11BD2"/>
    <w:rsid w:val="00B14C6C"/>
    <w:rsid w:val="00B2572A"/>
    <w:rsid w:val="00B26A6F"/>
    <w:rsid w:val="00B34539"/>
    <w:rsid w:val="00B35565"/>
    <w:rsid w:val="00B35B55"/>
    <w:rsid w:val="00B37601"/>
    <w:rsid w:val="00B40B05"/>
    <w:rsid w:val="00B45E94"/>
    <w:rsid w:val="00B5159B"/>
    <w:rsid w:val="00B60659"/>
    <w:rsid w:val="00B60E70"/>
    <w:rsid w:val="00B658F0"/>
    <w:rsid w:val="00B70C2F"/>
    <w:rsid w:val="00B7697B"/>
    <w:rsid w:val="00B77B55"/>
    <w:rsid w:val="00B80DE9"/>
    <w:rsid w:val="00BA1668"/>
    <w:rsid w:val="00BA45A3"/>
    <w:rsid w:val="00BA5588"/>
    <w:rsid w:val="00BA7DC8"/>
    <w:rsid w:val="00BB226A"/>
    <w:rsid w:val="00BC1A20"/>
    <w:rsid w:val="00BC6970"/>
    <w:rsid w:val="00BC6CDA"/>
    <w:rsid w:val="00BE172D"/>
    <w:rsid w:val="00BE3A85"/>
    <w:rsid w:val="00BE5BBA"/>
    <w:rsid w:val="00BE7655"/>
    <w:rsid w:val="00BF02DE"/>
    <w:rsid w:val="00BF0A66"/>
    <w:rsid w:val="00BF16DF"/>
    <w:rsid w:val="00BF19EB"/>
    <w:rsid w:val="00BF1CAC"/>
    <w:rsid w:val="00BF4490"/>
    <w:rsid w:val="00BF54A9"/>
    <w:rsid w:val="00BF5721"/>
    <w:rsid w:val="00BF6F1D"/>
    <w:rsid w:val="00BF6F39"/>
    <w:rsid w:val="00C00E1D"/>
    <w:rsid w:val="00C20A0E"/>
    <w:rsid w:val="00C271EC"/>
    <w:rsid w:val="00C3233F"/>
    <w:rsid w:val="00C36806"/>
    <w:rsid w:val="00C4063B"/>
    <w:rsid w:val="00C511DC"/>
    <w:rsid w:val="00C524E2"/>
    <w:rsid w:val="00C64805"/>
    <w:rsid w:val="00C87AB3"/>
    <w:rsid w:val="00C92DED"/>
    <w:rsid w:val="00C92F3F"/>
    <w:rsid w:val="00CA23A8"/>
    <w:rsid w:val="00CC50BE"/>
    <w:rsid w:val="00CC6445"/>
    <w:rsid w:val="00CD1C40"/>
    <w:rsid w:val="00CD4FD4"/>
    <w:rsid w:val="00CE0248"/>
    <w:rsid w:val="00CE28F8"/>
    <w:rsid w:val="00CE483D"/>
    <w:rsid w:val="00CE5123"/>
    <w:rsid w:val="00CF2F02"/>
    <w:rsid w:val="00CF7CDC"/>
    <w:rsid w:val="00D044BB"/>
    <w:rsid w:val="00D05F30"/>
    <w:rsid w:val="00D1629A"/>
    <w:rsid w:val="00D25D56"/>
    <w:rsid w:val="00D2711B"/>
    <w:rsid w:val="00D30364"/>
    <w:rsid w:val="00D30408"/>
    <w:rsid w:val="00D327AC"/>
    <w:rsid w:val="00D41C28"/>
    <w:rsid w:val="00D427D5"/>
    <w:rsid w:val="00D52D79"/>
    <w:rsid w:val="00D61189"/>
    <w:rsid w:val="00D7765A"/>
    <w:rsid w:val="00D81E04"/>
    <w:rsid w:val="00DA0C4D"/>
    <w:rsid w:val="00DA4B7E"/>
    <w:rsid w:val="00DB2F41"/>
    <w:rsid w:val="00DB4AEE"/>
    <w:rsid w:val="00DC1167"/>
    <w:rsid w:val="00DC2BA0"/>
    <w:rsid w:val="00DC51B7"/>
    <w:rsid w:val="00DD61FD"/>
    <w:rsid w:val="00DE6679"/>
    <w:rsid w:val="00E1049F"/>
    <w:rsid w:val="00E40E81"/>
    <w:rsid w:val="00E43855"/>
    <w:rsid w:val="00E44DAA"/>
    <w:rsid w:val="00E452F9"/>
    <w:rsid w:val="00E53B4D"/>
    <w:rsid w:val="00E54FC0"/>
    <w:rsid w:val="00E5716D"/>
    <w:rsid w:val="00E57717"/>
    <w:rsid w:val="00E605EF"/>
    <w:rsid w:val="00E642FC"/>
    <w:rsid w:val="00E66403"/>
    <w:rsid w:val="00E667A8"/>
    <w:rsid w:val="00E74093"/>
    <w:rsid w:val="00E747BC"/>
    <w:rsid w:val="00E77752"/>
    <w:rsid w:val="00E917F5"/>
    <w:rsid w:val="00E97C40"/>
    <w:rsid w:val="00EC7D5C"/>
    <w:rsid w:val="00ED3E7E"/>
    <w:rsid w:val="00EE347F"/>
    <w:rsid w:val="00F001E3"/>
    <w:rsid w:val="00F0256E"/>
    <w:rsid w:val="00F320E6"/>
    <w:rsid w:val="00F34142"/>
    <w:rsid w:val="00F42A70"/>
    <w:rsid w:val="00F54925"/>
    <w:rsid w:val="00F5690C"/>
    <w:rsid w:val="00F6413B"/>
    <w:rsid w:val="00F66467"/>
    <w:rsid w:val="00F82E4F"/>
    <w:rsid w:val="00F83E6E"/>
    <w:rsid w:val="00F86EAA"/>
    <w:rsid w:val="00F92D09"/>
    <w:rsid w:val="00F93485"/>
    <w:rsid w:val="00F93A2D"/>
    <w:rsid w:val="00FA01AB"/>
    <w:rsid w:val="00FA0AB0"/>
    <w:rsid w:val="00FA0E9A"/>
    <w:rsid w:val="00FA5486"/>
    <w:rsid w:val="00FB3A50"/>
    <w:rsid w:val="00FC7C9A"/>
    <w:rsid w:val="00FD1224"/>
    <w:rsid w:val="00FE2C1D"/>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5799B"/>
  <w15:docId w15:val="{9EAB7BC1-D230-4D11-AF1A-EEB0E70EC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David"/>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A20"/>
    <w:pPr>
      <w:bidi/>
      <w:spacing w:line="320" w:lineRule="exact"/>
    </w:pPr>
    <w:rPr>
      <w:sz w:val="22"/>
      <w:szCs w:val="24"/>
    </w:rPr>
  </w:style>
  <w:style w:type="paragraph" w:styleId="Heading1">
    <w:name w:val="heading 1"/>
    <w:basedOn w:val="Normal"/>
    <w:link w:val="Heading1Char"/>
    <w:qFormat/>
    <w:rsid w:val="00BC1A20"/>
    <w:pPr>
      <w:numPr>
        <w:numId w:val="6"/>
      </w:numPr>
      <w:spacing w:before="120" w:after="120"/>
      <w:jc w:val="both"/>
      <w:outlineLvl w:val="0"/>
    </w:pPr>
    <w:rPr>
      <w:lang w:eastAsia="he-IL"/>
    </w:rPr>
  </w:style>
  <w:style w:type="paragraph" w:styleId="Heading2">
    <w:name w:val="heading 2"/>
    <w:basedOn w:val="Normal"/>
    <w:link w:val="Heading2Char"/>
    <w:qFormat/>
    <w:rsid w:val="00BC1A20"/>
    <w:pPr>
      <w:numPr>
        <w:ilvl w:val="1"/>
        <w:numId w:val="6"/>
      </w:numPr>
      <w:spacing w:before="120" w:after="120"/>
      <w:jc w:val="both"/>
      <w:outlineLvl w:val="1"/>
    </w:pPr>
    <w:rPr>
      <w:lang w:eastAsia="he-IL"/>
    </w:rPr>
  </w:style>
  <w:style w:type="paragraph" w:styleId="Heading3">
    <w:name w:val="heading 3"/>
    <w:basedOn w:val="Normal"/>
    <w:link w:val="Heading3Char"/>
    <w:qFormat/>
    <w:rsid w:val="00BC1A20"/>
    <w:pPr>
      <w:numPr>
        <w:ilvl w:val="2"/>
        <w:numId w:val="6"/>
      </w:numPr>
      <w:spacing w:before="120" w:after="120"/>
      <w:ind w:left="2269" w:hanging="851"/>
      <w:jc w:val="both"/>
      <w:outlineLvl w:val="2"/>
    </w:pPr>
    <w:rPr>
      <w:lang w:eastAsia="he-IL"/>
    </w:rPr>
  </w:style>
  <w:style w:type="paragraph" w:styleId="Heading4">
    <w:name w:val="heading 4"/>
    <w:basedOn w:val="Normal"/>
    <w:link w:val="Heading4Char"/>
    <w:qFormat/>
    <w:rsid w:val="00F66467"/>
    <w:pPr>
      <w:numPr>
        <w:ilvl w:val="3"/>
        <w:numId w:val="6"/>
      </w:numPr>
      <w:spacing w:before="120" w:after="120" w:line="360" w:lineRule="auto"/>
      <w:jc w:val="both"/>
      <w:outlineLvl w:val="3"/>
    </w:pPr>
    <w:rPr>
      <w:lang w:eastAsia="he-IL"/>
    </w:rPr>
  </w:style>
  <w:style w:type="paragraph" w:styleId="Heading6">
    <w:name w:val="heading 6"/>
    <w:basedOn w:val="Normal"/>
    <w:next w:val="Normal"/>
    <w:link w:val="Heading6Char"/>
    <w:uiPriority w:val="9"/>
    <w:semiHidden/>
    <w:unhideWhenUsed/>
    <w:qFormat/>
    <w:rsid w:val="00532E0D"/>
    <w:pPr>
      <w:spacing w:before="240" w:after="60"/>
      <w:outlineLvl w:val="5"/>
    </w:pPr>
    <w:rPr>
      <w:rFonts w:ascii="Calibri" w:hAnsi="Calibri"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4A6D32"/>
    <w:pPr>
      <w:tabs>
        <w:tab w:val="center" w:pos="4320"/>
        <w:tab w:val="right" w:pos="8640"/>
      </w:tabs>
    </w:pPr>
    <w:rPr>
      <w:rFonts w:ascii="Calibri" w:hAnsi="Calibri" w:cs="Arial"/>
      <w:szCs w:val="22"/>
    </w:rPr>
  </w:style>
  <w:style w:type="character" w:customStyle="1" w:styleId="FooterChar">
    <w:name w:val="Footer Char"/>
    <w:basedOn w:val="DefaultParagraphFont"/>
    <w:link w:val="Footer"/>
    <w:uiPriority w:val="99"/>
    <w:rsid w:val="004A6D32"/>
    <w:rPr>
      <w:rFonts w:ascii="Calibri" w:eastAsia="Times New Roman" w:hAnsi="Calibri" w:cs="Arial"/>
      <w:szCs w:val="22"/>
    </w:rPr>
  </w:style>
  <w:style w:type="paragraph" w:styleId="ListParagraph">
    <w:name w:val="List Paragraph"/>
    <w:basedOn w:val="Normal"/>
    <w:link w:val="ListParagraphChar"/>
    <w:uiPriority w:val="34"/>
    <w:qFormat/>
    <w:rsid w:val="00DD61FD"/>
    <w:pPr>
      <w:ind w:left="720"/>
      <w:contextualSpacing/>
    </w:pPr>
  </w:style>
  <w:style w:type="paragraph" w:customStyle="1" w:styleId="10">
    <w:name w:val="טיעון1"/>
    <w:basedOn w:val="ListParagraph"/>
    <w:link w:val="12"/>
    <w:rsid w:val="00DA4B7E"/>
    <w:pPr>
      <w:numPr>
        <w:numId w:val="1"/>
      </w:numPr>
      <w:spacing w:before="120" w:after="120" w:line="360" w:lineRule="auto"/>
      <w:contextualSpacing w:val="0"/>
    </w:pPr>
    <w:rPr>
      <w:rFonts w:ascii="Arial" w:hAnsi="Arial" w:cs="Arial"/>
      <w:sz w:val="28"/>
      <w:szCs w:val="28"/>
    </w:rPr>
  </w:style>
  <w:style w:type="paragraph" w:customStyle="1" w:styleId="20">
    <w:name w:val="טיעון2"/>
    <w:basedOn w:val="10"/>
    <w:link w:val="22"/>
    <w:rsid w:val="00DD61FD"/>
    <w:pPr>
      <w:numPr>
        <w:ilvl w:val="1"/>
      </w:numPr>
      <w:ind w:left="1360" w:hanging="680"/>
    </w:pPr>
  </w:style>
  <w:style w:type="character" w:customStyle="1" w:styleId="ListParagraphChar">
    <w:name w:val="List Paragraph Char"/>
    <w:basedOn w:val="DefaultParagraphFont"/>
    <w:link w:val="ListParagraph"/>
    <w:uiPriority w:val="34"/>
    <w:rsid w:val="00DD61FD"/>
  </w:style>
  <w:style w:type="character" w:customStyle="1" w:styleId="12">
    <w:name w:val="טיעון1 תו"/>
    <w:basedOn w:val="ListParagraphChar"/>
    <w:link w:val="10"/>
    <w:rsid w:val="00DA4B7E"/>
    <w:rPr>
      <w:rFonts w:ascii="Arial" w:hAnsi="Arial" w:cs="Arial"/>
      <w:sz w:val="28"/>
      <w:szCs w:val="28"/>
    </w:rPr>
  </w:style>
  <w:style w:type="character" w:customStyle="1" w:styleId="22">
    <w:name w:val="טיעון2 תו"/>
    <w:basedOn w:val="12"/>
    <w:link w:val="20"/>
    <w:rsid w:val="00DD61FD"/>
    <w:rPr>
      <w:rFonts w:ascii="Arial" w:hAnsi="Arial" w:cs="Arial"/>
      <w:sz w:val="28"/>
      <w:szCs w:val="28"/>
    </w:rPr>
  </w:style>
  <w:style w:type="paragraph" w:customStyle="1" w:styleId="P00">
    <w:name w:val="P00"/>
    <w:rsid w:val="005B7F5F"/>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rFonts w:cs="FrankRuehl"/>
      <w:noProof/>
      <w:kern w:val="28"/>
      <w:sz w:val="24"/>
      <w:szCs w:val="26"/>
      <w:lang w:eastAsia="he-IL"/>
    </w:rPr>
  </w:style>
  <w:style w:type="character" w:customStyle="1" w:styleId="default">
    <w:name w:val="default"/>
    <w:basedOn w:val="DefaultParagraphFont"/>
    <w:rsid w:val="005B7F5F"/>
    <w:rPr>
      <w:rFonts w:ascii="Times New Roman" w:hAnsi="Times New Roman" w:cs="Times New Roman"/>
      <w:sz w:val="20"/>
      <w:szCs w:val="26"/>
    </w:rPr>
  </w:style>
  <w:style w:type="character" w:customStyle="1" w:styleId="big-number">
    <w:name w:val="big-number"/>
    <w:basedOn w:val="default"/>
    <w:rsid w:val="005B7F5F"/>
    <w:rPr>
      <w:rFonts w:ascii="Times New Roman" w:hAnsi="Times New Roman" w:cs="Miriam"/>
      <w:sz w:val="20"/>
      <w:szCs w:val="32"/>
    </w:rPr>
  </w:style>
  <w:style w:type="paragraph" w:customStyle="1" w:styleId="P22">
    <w:name w:val="P22"/>
    <w:basedOn w:val="P00"/>
    <w:rsid w:val="00DA4B7E"/>
    <w:pPr>
      <w:tabs>
        <w:tab w:val="clear" w:pos="624"/>
        <w:tab w:val="clear" w:pos="1021"/>
      </w:tabs>
      <w:ind w:right="1021"/>
    </w:pPr>
  </w:style>
  <w:style w:type="paragraph" w:customStyle="1" w:styleId="a1">
    <w:name w:val="טיעוןציטוט"/>
    <w:basedOn w:val="10"/>
    <w:link w:val="a2"/>
    <w:rsid w:val="005E0A1F"/>
    <w:pPr>
      <w:numPr>
        <w:numId w:val="0"/>
      </w:numPr>
      <w:spacing w:line="240" w:lineRule="auto"/>
      <w:ind w:left="1218" w:right="567"/>
    </w:pPr>
    <w:rPr>
      <w:rFonts w:ascii="Microsoft Sans Serif" w:hAnsi="Microsoft Sans Serif" w:cs="Microsoft Sans Serif"/>
      <w:sz w:val="24"/>
      <w:szCs w:val="24"/>
    </w:rPr>
  </w:style>
  <w:style w:type="character" w:customStyle="1" w:styleId="Heading1Char">
    <w:name w:val="Heading 1 Char"/>
    <w:basedOn w:val="DefaultParagraphFont"/>
    <w:link w:val="Heading1"/>
    <w:rsid w:val="00BC1A20"/>
    <w:rPr>
      <w:sz w:val="22"/>
      <w:szCs w:val="24"/>
      <w:lang w:eastAsia="he-IL"/>
    </w:rPr>
  </w:style>
  <w:style w:type="character" w:customStyle="1" w:styleId="a2">
    <w:name w:val="טיעוןציטוט תו"/>
    <w:basedOn w:val="12"/>
    <w:link w:val="a1"/>
    <w:rsid w:val="005E0A1F"/>
    <w:rPr>
      <w:rFonts w:ascii="Microsoft Sans Serif" w:hAnsi="Microsoft Sans Serif" w:cs="Microsoft Sans Serif"/>
      <w:sz w:val="24"/>
      <w:szCs w:val="28"/>
    </w:rPr>
  </w:style>
  <w:style w:type="character" w:customStyle="1" w:styleId="Heading2Char">
    <w:name w:val="Heading 2 Char"/>
    <w:basedOn w:val="DefaultParagraphFont"/>
    <w:link w:val="Heading2"/>
    <w:rsid w:val="00BC1A20"/>
    <w:rPr>
      <w:sz w:val="22"/>
      <w:szCs w:val="24"/>
      <w:lang w:eastAsia="he-IL"/>
    </w:rPr>
  </w:style>
  <w:style w:type="character" w:customStyle="1" w:styleId="Heading3Char">
    <w:name w:val="Heading 3 Char"/>
    <w:basedOn w:val="DefaultParagraphFont"/>
    <w:link w:val="Heading3"/>
    <w:rsid w:val="00BC1A20"/>
    <w:rPr>
      <w:sz w:val="22"/>
      <w:szCs w:val="24"/>
      <w:lang w:eastAsia="he-IL"/>
    </w:rPr>
  </w:style>
  <w:style w:type="character" w:customStyle="1" w:styleId="Heading4Char">
    <w:name w:val="Heading 4 Char"/>
    <w:basedOn w:val="DefaultParagraphFont"/>
    <w:link w:val="Heading4"/>
    <w:rsid w:val="00F66467"/>
    <w:rPr>
      <w:rFonts w:eastAsia="Times New Roman"/>
      <w:sz w:val="24"/>
      <w:lang w:eastAsia="he-IL"/>
    </w:rPr>
  </w:style>
  <w:style w:type="paragraph" w:styleId="Header">
    <w:name w:val="header"/>
    <w:basedOn w:val="Normal"/>
    <w:link w:val="HeaderChar"/>
    <w:uiPriority w:val="99"/>
    <w:rsid w:val="00F66467"/>
    <w:pPr>
      <w:tabs>
        <w:tab w:val="center" w:pos="4153"/>
        <w:tab w:val="right" w:pos="8306"/>
      </w:tabs>
    </w:pPr>
  </w:style>
  <w:style w:type="character" w:customStyle="1" w:styleId="HeaderChar">
    <w:name w:val="Header Char"/>
    <w:basedOn w:val="DefaultParagraphFont"/>
    <w:link w:val="Header"/>
    <w:uiPriority w:val="99"/>
    <w:rsid w:val="00F66467"/>
    <w:rPr>
      <w:rFonts w:eastAsia="Times New Roman"/>
    </w:rPr>
  </w:style>
  <w:style w:type="character" w:styleId="Hyperlink">
    <w:name w:val="Hyperlink"/>
    <w:basedOn w:val="DefaultParagraphFont"/>
    <w:rsid w:val="00F66467"/>
    <w:rPr>
      <w:color w:val="0000FF"/>
      <w:u w:val="single"/>
    </w:rPr>
  </w:style>
  <w:style w:type="character" w:styleId="PageNumber">
    <w:name w:val="page number"/>
    <w:basedOn w:val="DefaultParagraphFont"/>
    <w:rsid w:val="00F66467"/>
  </w:style>
  <w:style w:type="paragraph" w:customStyle="1" w:styleId="P11">
    <w:name w:val="P11"/>
    <w:basedOn w:val="P00"/>
    <w:rsid w:val="00F66467"/>
    <w:pPr>
      <w:tabs>
        <w:tab w:val="clear" w:pos="624"/>
      </w:tabs>
      <w:ind w:right="624"/>
    </w:pPr>
    <w:rPr>
      <w:rFonts w:cs="Times New Roman"/>
    </w:rPr>
  </w:style>
  <w:style w:type="paragraph" w:styleId="FootnoteText">
    <w:name w:val="footnote text"/>
    <w:basedOn w:val="Normal"/>
    <w:link w:val="FootnoteTextChar"/>
    <w:semiHidden/>
    <w:rsid w:val="00F66467"/>
    <w:rPr>
      <w:sz w:val="20"/>
      <w:szCs w:val="20"/>
    </w:rPr>
  </w:style>
  <w:style w:type="character" w:customStyle="1" w:styleId="FootnoteTextChar">
    <w:name w:val="Footnote Text Char"/>
    <w:basedOn w:val="DefaultParagraphFont"/>
    <w:link w:val="FootnoteText"/>
    <w:semiHidden/>
    <w:rsid w:val="00F66467"/>
    <w:rPr>
      <w:rFonts w:eastAsia="Times New Roman"/>
      <w:sz w:val="20"/>
      <w:szCs w:val="20"/>
    </w:rPr>
  </w:style>
  <w:style w:type="character" w:styleId="FootnoteReference">
    <w:name w:val="footnote reference"/>
    <w:basedOn w:val="DefaultParagraphFont"/>
    <w:semiHidden/>
    <w:rsid w:val="00F66467"/>
    <w:rPr>
      <w:vertAlign w:val="superscript"/>
    </w:rPr>
  </w:style>
  <w:style w:type="table" w:styleId="TableGrid">
    <w:name w:val="Table Grid"/>
    <w:basedOn w:val="TableNormal"/>
    <w:rsid w:val="00F66467"/>
    <w:pPr>
      <w:bidi/>
    </w:pPr>
    <w:rPr>
      <w:rFonts w:cs="Miria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מספור"/>
    <w:rsid w:val="00F66467"/>
    <w:pPr>
      <w:numPr>
        <w:ilvl w:val="3"/>
        <w:numId w:val="7"/>
      </w:numPr>
      <w:bidi/>
      <w:spacing w:before="80" w:after="120" w:line="340" w:lineRule="atLeast"/>
      <w:jc w:val="both"/>
    </w:pPr>
    <w:rPr>
      <w:kern w:val="28"/>
      <w:sz w:val="24"/>
      <w:szCs w:val="24"/>
    </w:rPr>
  </w:style>
  <w:style w:type="paragraph" w:customStyle="1" w:styleId="StyleHeading1LinespacingAtleast17pt">
    <w:name w:val="Style Heading 1 + Line spacing:  At least 17 pt"/>
    <w:basedOn w:val="Heading1"/>
    <w:rsid w:val="00F66467"/>
  </w:style>
  <w:style w:type="paragraph" w:customStyle="1" w:styleId="23">
    <w:name w:val="טיעוןציטוט2"/>
    <w:basedOn w:val="a1"/>
    <w:link w:val="24"/>
    <w:rsid w:val="00F66467"/>
    <w:pPr>
      <w:ind w:left="2160"/>
    </w:pPr>
  </w:style>
  <w:style w:type="paragraph" w:customStyle="1" w:styleId="1">
    <w:name w:val="טיעוןכותרת1"/>
    <w:basedOn w:val="Normal"/>
    <w:link w:val="13"/>
    <w:rsid w:val="00D30408"/>
    <w:pPr>
      <w:numPr>
        <w:numId w:val="8"/>
      </w:numPr>
      <w:spacing w:before="240"/>
      <w:jc w:val="both"/>
    </w:pPr>
    <w:rPr>
      <w:b/>
      <w:bCs/>
      <w:sz w:val="36"/>
      <w:szCs w:val="36"/>
      <w:u w:val="single"/>
    </w:rPr>
  </w:style>
  <w:style w:type="character" w:customStyle="1" w:styleId="24">
    <w:name w:val="טיעוןציטוט2 תו"/>
    <w:basedOn w:val="a2"/>
    <w:link w:val="23"/>
    <w:rsid w:val="00F66467"/>
    <w:rPr>
      <w:rFonts w:ascii="Microsoft Sans Serif" w:hAnsi="Microsoft Sans Serif" w:cs="Microsoft Sans Serif"/>
      <w:sz w:val="24"/>
      <w:szCs w:val="28"/>
    </w:rPr>
  </w:style>
  <w:style w:type="paragraph" w:customStyle="1" w:styleId="2">
    <w:name w:val="טיעוןכותרת2"/>
    <w:basedOn w:val="Normal"/>
    <w:link w:val="25"/>
    <w:rsid w:val="00D30408"/>
    <w:pPr>
      <w:numPr>
        <w:ilvl w:val="1"/>
        <w:numId w:val="8"/>
      </w:numPr>
      <w:tabs>
        <w:tab w:val="clear" w:pos="851"/>
        <w:tab w:val="left" w:pos="1134"/>
      </w:tabs>
      <w:spacing w:before="240"/>
      <w:jc w:val="both"/>
    </w:pPr>
    <w:rPr>
      <w:b/>
      <w:bCs/>
      <w:sz w:val="36"/>
      <w:szCs w:val="36"/>
      <w:u w:val="single"/>
    </w:rPr>
  </w:style>
  <w:style w:type="character" w:customStyle="1" w:styleId="13">
    <w:name w:val="טיעוןכותרת1 תו"/>
    <w:basedOn w:val="DefaultParagraphFont"/>
    <w:link w:val="1"/>
    <w:rsid w:val="00D30408"/>
    <w:rPr>
      <w:b/>
      <w:bCs/>
      <w:sz w:val="36"/>
      <w:szCs w:val="36"/>
      <w:u w:val="single"/>
    </w:rPr>
  </w:style>
  <w:style w:type="character" w:customStyle="1" w:styleId="25">
    <w:name w:val="טיעוןכותרת2 תו"/>
    <w:basedOn w:val="DefaultParagraphFont"/>
    <w:link w:val="2"/>
    <w:rsid w:val="00D30408"/>
    <w:rPr>
      <w:b/>
      <w:bCs/>
      <w:sz w:val="36"/>
      <w:szCs w:val="36"/>
      <w:u w:val="single"/>
    </w:rPr>
  </w:style>
  <w:style w:type="paragraph" w:customStyle="1" w:styleId="11">
    <w:name w:val="כותרתראשית1"/>
    <w:basedOn w:val="Normal"/>
    <w:link w:val="14"/>
    <w:qFormat/>
    <w:rsid w:val="00895DA2"/>
    <w:pPr>
      <w:numPr>
        <w:numId w:val="9"/>
      </w:numPr>
      <w:spacing w:before="120" w:after="120" w:line="480" w:lineRule="auto"/>
      <w:jc w:val="center"/>
    </w:pPr>
    <w:rPr>
      <w:b/>
      <w:bCs/>
      <w:sz w:val="28"/>
      <w:szCs w:val="28"/>
      <w:u w:val="single"/>
    </w:rPr>
  </w:style>
  <w:style w:type="paragraph" w:customStyle="1" w:styleId="21">
    <w:name w:val="כותרתראשית2"/>
    <w:basedOn w:val="Normal"/>
    <w:link w:val="26"/>
    <w:qFormat/>
    <w:rsid w:val="00916365"/>
    <w:pPr>
      <w:numPr>
        <w:ilvl w:val="1"/>
        <w:numId w:val="9"/>
      </w:numPr>
      <w:spacing w:before="120" w:after="120" w:line="360" w:lineRule="auto"/>
    </w:pPr>
    <w:rPr>
      <w:b/>
      <w:bCs/>
      <w:sz w:val="28"/>
      <w:szCs w:val="28"/>
      <w:u w:val="single"/>
    </w:rPr>
  </w:style>
  <w:style w:type="character" w:customStyle="1" w:styleId="14">
    <w:name w:val="כותרתראשית1 תו"/>
    <w:basedOn w:val="DefaultParagraphFont"/>
    <w:link w:val="11"/>
    <w:rsid w:val="00895DA2"/>
    <w:rPr>
      <w:b/>
      <w:bCs/>
      <w:sz w:val="28"/>
      <w:szCs w:val="28"/>
      <w:u w:val="single"/>
    </w:rPr>
  </w:style>
  <w:style w:type="paragraph" w:customStyle="1" w:styleId="3">
    <w:name w:val="כותרתראשית3"/>
    <w:basedOn w:val="Normal"/>
    <w:link w:val="30"/>
    <w:qFormat/>
    <w:rsid w:val="00AE7072"/>
    <w:pPr>
      <w:numPr>
        <w:ilvl w:val="2"/>
        <w:numId w:val="10"/>
      </w:numPr>
      <w:spacing w:before="120" w:after="120" w:line="360" w:lineRule="auto"/>
    </w:pPr>
    <w:rPr>
      <w:b/>
      <w:bCs/>
      <w:u w:val="single"/>
    </w:rPr>
  </w:style>
  <w:style w:type="character" w:customStyle="1" w:styleId="26">
    <w:name w:val="כותרתראשית2 תו"/>
    <w:basedOn w:val="DefaultParagraphFont"/>
    <w:link w:val="21"/>
    <w:rsid w:val="00916365"/>
    <w:rPr>
      <w:rFonts w:eastAsia="Times New Roman"/>
      <w:b/>
      <w:bCs/>
      <w:sz w:val="28"/>
      <w:szCs w:val="28"/>
      <w:u w:val="single"/>
    </w:rPr>
  </w:style>
  <w:style w:type="character" w:customStyle="1" w:styleId="30">
    <w:name w:val="כותרתראשית3 תו"/>
    <w:basedOn w:val="DefaultParagraphFont"/>
    <w:link w:val="3"/>
    <w:rsid w:val="00AE7072"/>
    <w:rPr>
      <w:b/>
      <w:bCs/>
      <w:sz w:val="22"/>
      <w:szCs w:val="24"/>
      <w:u w:val="single"/>
    </w:rPr>
  </w:style>
  <w:style w:type="paragraph" w:customStyle="1" w:styleId="15">
    <w:name w:val="ציטוט1"/>
    <w:basedOn w:val="Normal"/>
    <w:link w:val="16"/>
    <w:qFormat/>
    <w:rsid w:val="00BC1A20"/>
    <w:pPr>
      <w:spacing w:before="120" w:after="120"/>
      <w:ind w:left="1418" w:right="680"/>
      <w:jc w:val="both"/>
    </w:pPr>
    <w:rPr>
      <w:b/>
      <w:bCs/>
    </w:rPr>
  </w:style>
  <w:style w:type="paragraph" w:customStyle="1" w:styleId="27">
    <w:name w:val="ציטוט2"/>
    <w:basedOn w:val="15"/>
    <w:link w:val="28"/>
    <w:qFormat/>
    <w:rsid w:val="00BC1A20"/>
    <w:pPr>
      <w:ind w:left="2075"/>
    </w:pPr>
  </w:style>
  <w:style w:type="character" w:customStyle="1" w:styleId="16">
    <w:name w:val="ציטוט1 תו"/>
    <w:basedOn w:val="DefaultParagraphFont"/>
    <w:link w:val="15"/>
    <w:rsid w:val="00BC1A20"/>
    <w:rPr>
      <w:b/>
      <w:bCs/>
      <w:sz w:val="22"/>
      <w:szCs w:val="24"/>
    </w:rPr>
  </w:style>
  <w:style w:type="paragraph" w:customStyle="1" w:styleId="17">
    <w:name w:val="רגיל1"/>
    <w:basedOn w:val="Heading1"/>
    <w:link w:val="18"/>
    <w:qFormat/>
    <w:rsid w:val="00BC1A20"/>
    <w:pPr>
      <w:numPr>
        <w:numId w:val="0"/>
      </w:numPr>
      <w:ind w:left="709"/>
    </w:pPr>
  </w:style>
  <w:style w:type="character" w:customStyle="1" w:styleId="28">
    <w:name w:val="ציטוט2 תו"/>
    <w:basedOn w:val="16"/>
    <w:link w:val="27"/>
    <w:rsid w:val="00BC1A20"/>
    <w:rPr>
      <w:b/>
      <w:bCs/>
      <w:sz w:val="22"/>
      <w:szCs w:val="24"/>
    </w:rPr>
  </w:style>
  <w:style w:type="paragraph" w:customStyle="1" w:styleId="29">
    <w:name w:val="רגיל2"/>
    <w:basedOn w:val="Heading2"/>
    <w:link w:val="2a"/>
    <w:qFormat/>
    <w:rsid w:val="00BC1A20"/>
    <w:pPr>
      <w:numPr>
        <w:ilvl w:val="0"/>
        <w:numId w:val="0"/>
      </w:numPr>
      <w:ind w:left="1418"/>
    </w:pPr>
  </w:style>
  <w:style w:type="character" w:customStyle="1" w:styleId="18">
    <w:name w:val="רגיל1 תו"/>
    <w:basedOn w:val="Heading1Char"/>
    <w:link w:val="17"/>
    <w:rsid w:val="00BC1A20"/>
    <w:rPr>
      <w:sz w:val="22"/>
      <w:szCs w:val="24"/>
      <w:lang w:eastAsia="he-IL"/>
    </w:rPr>
  </w:style>
  <w:style w:type="paragraph" w:customStyle="1" w:styleId="31">
    <w:name w:val="רגיל3"/>
    <w:basedOn w:val="Heading3"/>
    <w:link w:val="32"/>
    <w:qFormat/>
    <w:rsid w:val="00BC1A20"/>
    <w:pPr>
      <w:numPr>
        <w:ilvl w:val="0"/>
        <w:numId w:val="0"/>
      </w:numPr>
      <w:ind w:left="2268"/>
    </w:pPr>
  </w:style>
  <w:style w:type="character" w:customStyle="1" w:styleId="2a">
    <w:name w:val="רגיל2 תו"/>
    <w:basedOn w:val="Heading2Char"/>
    <w:link w:val="29"/>
    <w:rsid w:val="00BC1A20"/>
    <w:rPr>
      <w:sz w:val="22"/>
      <w:szCs w:val="24"/>
      <w:lang w:eastAsia="he-IL"/>
    </w:rPr>
  </w:style>
  <w:style w:type="character" w:customStyle="1" w:styleId="32">
    <w:name w:val="רגיל3 תו"/>
    <w:basedOn w:val="Heading3Char"/>
    <w:link w:val="31"/>
    <w:rsid w:val="00BC1A20"/>
    <w:rPr>
      <w:sz w:val="22"/>
      <w:szCs w:val="24"/>
      <w:lang w:eastAsia="he-IL"/>
    </w:rPr>
  </w:style>
  <w:style w:type="character" w:customStyle="1" w:styleId="a3">
    <w:name w:val="ציטוט תו"/>
    <w:basedOn w:val="DefaultParagraphFont"/>
    <w:rsid w:val="00916365"/>
    <w:rPr>
      <w:rFonts w:cs="FrankRuehl"/>
      <w:b/>
      <w:bCs/>
      <w:spacing w:val="20"/>
      <w:sz w:val="22"/>
      <w:szCs w:val="26"/>
      <w:lang w:val="en-US" w:eastAsia="en-US" w:bidi="he-IL"/>
    </w:rPr>
  </w:style>
  <w:style w:type="character" w:customStyle="1" w:styleId="hl">
    <w:name w:val="hl"/>
    <w:basedOn w:val="DefaultParagraphFont"/>
    <w:rsid w:val="00916365"/>
  </w:style>
  <w:style w:type="paragraph" w:styleId="NormalWeb">
    <w:name w:val="Normal (Web)"/>
    <w:basedOn w:val="Normal"/>
    <w:uiPriority w:val="99"/>
    <w:semiHidden/>
    <w:rsid w:val="00916365"/>
    <w:pPr>
      <w:spacing w:line="360" w:lineRule="auto"/>
      <w:jc w:val="both"/>
    </w:pPr>
    <w:rPr>
      <w:sz w:val="24"/>
      <w:lang w:eastAsia="he-IL"/>
    </w:rPr>
  </w:style>
  <w:style w:type="character" w:customStyle="1" w:styleId="Heading6Char">
    <w:name w:val="Heading 6 Char"/>
    <w:basedOn w:val="DefaultParagraphFont"/>
    <w:link w:val="Heading6"/>
    <w:uiPriority w:val="9"/>
    <w:semiHidden/>
    <w:rsid w:val="00532E0D"/>
    <w:rPr>
      <w:rFonts w:ascii="Calibri" w:eastAsia="Times New Roman" w:hAnsi="Calibri" w:cs="Arial"/>
      <w:b/>
      <w:bCs/>
      <w:sz w:val="22"/>
      <w:szCs w:val="22"/>
    </w:rPr>
  </w:style>
  <w:style w:type="paragraph" w:styleId="BlockText">
    <w:name w:val="Block Text"/>
    <w:basedOn w:val="Normal"/>
    <w:rsid w:val="00532E0D"/>
    <w:pPr>
      <w:bidi w:val="0"/>
      <w:spacing w:line="360" w:lineRule="auto"/>
      <w:ind w:left="851" w:right="851"/>
      <w:jc w:val="both"/>
    </w:pPr>
    <w:rPr>
      <w:sz w:val="26"/>
      <w:szCs w:val="26"/>
    </w:rPr>
  </w:style>
  <w:style w:type="paragraph" w:customStyle="1" w:styleId="a">
    <w:name w:val="ממוספר"/>
    <w:basedOn w:val="Normal"/>
    <w:rsid w:val="00532E0D"/>
    <w:pPr>
      <w:numPr>
        <w:numId w:val="15"/>
      </w:numPr>
      <w:spacing w:before="240"/>
      <w:jc w:val="both"/>
    </w:pPr>
  </w:style>
  <w:style w:type="paragraph" w:customStyle="1" w:styleId="0">
    <w:name w:val="רגיל0כותרת"/>
    <w:basedOn w:val="Heading1"/>
    <w:link w:val="00"/>
    <w:qFormat/>
    <w:rsid w:val="00D1629A"/>
    <w:pPr>
      <w:numPr>
        <w:numId w:val="0"/>
      </w:numPr>
    </w:pPr>
    <w:rPr>
      <w:b/>
      <w:bCs/>
      <w:u w:val="single"/>
    </w:rPr>
  </w:style>
  <w:style w:type="paragraph" w:customStyle="1" w:styleId="01">
    <w:name w:val="רגיל0"/>
    <w:basedOn w:val="0"/>
    <w:link w:val="02"/>
    <w:qFormat/>
    <w:rsid w:val="00BC1A20"/>
    <w:rPr>
      <w:b w:val="0"/>
      <w:bCs w:val="0"/>
      <w:u w:val="none"/>
    </w:rPr>
  </w:style>
  <w:style w:type="character" w:customStyle="1" w:styleId="00">
    <w:name w:val="רגיל0כותרת תו"/>
    <w:basedOn w:val="Heading1Char"/>
    <w:link w:val="0"/>
    <w:rsid w:val="00D1629A"/>
    <w:rPr>
      <w:b/>
      <w:bCs/>
      <w:sz w:val="22"/>
      <w:szCs w:val="24"/>
      <w:u w:val="single"/>
      <w:lang w:eastAsia="he-IL"/>
    </w:rPr>
  </w:style>
  <w:style w:type="character" w:customStyle="1" w:styleId="02">
    <w:name w:val="רגיל0 תו"/>
    <w:basedOn w:val="00"/>
    <w:link w:val="01"/>
    <w:rsid w:val="00BC1A20"/>
    <w:rPr>
      <w:b/>
      <w:bCs/>
      <w:sz w:val="22"/>
      <w:szCs w:val="24"/>
      <w:u w:val="single"/>
      <w:lang w:eastAsia="he-IL"/>
    </w:rPr>
  </w:style>
  <w:style w:type="paragraph" w:customStyle="1" w:styleId="19">
    <w:name w:val="ציטוט1א"/>
    <w:basedOn w:val="15"/>
    <w:link w:val="1a"/>
    <w:qFormat/>
    <w:rsid w:val="00A11844"/>
    <w:pPr>
      <w:spacing w:line="240" w:lineRule="exact"/>
      <w:ind w:left="1440"/>
    </w:pPr>
    <w:rPr>
      <w:b w:val="0"/>
      <w:bCs w:val="0"/>
      <w:sz w:val="24"/>
    </w:rPr>
  </w:style>
  <w:style w:type="character" w:customStyle="1" w:styleId="1a">
    <w:name w:val="ציטוט1א תו"/>
    <w:basedOn w:val="16"/>
    <w:link w:val="19"/>
    <w:rsid w:val="00A11844"/>
    <w:rPr>
      <w:b/>
      <w:bCs/>
      <w:sz w:val="24"/>
      <w:szCs w:val="24"/>
    </w:rPr>
  </w:style>
  <w:style w:type="paragraph" w:customStyle="1" w:styleId="4">
    <w:name w:val="4"/>
    <w:basedOn w:val="Normal"/>
    <w:rsid w:val="00750243"/>
    <w:pPr>
      <w:overflowPunct w:val="0"/>
      <w:autoSpaceDE w:val="0"/>
      <w:autoSpaceDN w:val="0"/>
      <w:spacing w:line="480" w:lineRule="auto"/>
      <w:jc w:val="both"/>
    </w:pPr>
    <w:rPr>
      <w:rFonts w:ascii="Arial" w:hAnsi="Arial" w:cs="Arial"/>
      <w:szCs w:val="22"/>
    </w:rPr>
  </w:style>
  <w:style w:type="character" w:customStyle="1" w:styleId="apple-style-span">
    <w:name w:val="apple-style-span"/>
    <w:basedOn w:val="DefaultParagraphFont"/>
    <w:rsid w:val="00E54FC0"/>
  </w:style>
  <w:style w:type="character" w:customStyle="1" w:styleId="apple-converted-space">
    <w:name w:val="apple-converted-space"/>
    <w:basedOn w:val="DefaultParagraphFont"/>
    <w:rsid w:val="00E54FC0"/>
  </w:style>
  <w:style w:type="paragraph" w:styleId="HTMLPreformatted">
    <w:name w:val="HTML Preformatted"/>
    <w:basedOn w:val="Normal"/>
    <w:link w:val="HTMLPreformattedChar"/>
    <w:uiPriority w:val="99"/>
    <w:semiHidden/>
    <w:unhideWhenUsed/>
    <w:rsid w:val="00BF6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F6F39"/>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940139">
      <w:bodyDiv w:val="1"/>
      <w:marLeft w:val="0"/>
      <w:marRight w:val="0"/>
      <w:marTop w:val="0"/>
      <w:marBottom w:val="0"/>
      <w:divBdr>
        <w:top w:val="none" w:sz="0" w:space="0" w:color="auto"/>
        <w:left w:val="none" w:sz="0" w:space="0" w:color="auto"/>
        <w:bottom w:val="none" w:sz="0" w:space="0" w:color="auto"/>
        <w:right w:val="none" w:sz="0" w:space="0" w:color="auto"/>
      </w:divBdr>
    </w:div>
    <w:div w:id="760176552">
      <w:bodyDiv w:val="1"/>
      <w:marLeft w:val="0"/>
      <w:marRight w:val="0"/>
      <w:marTop w:val="0"/>
      <w:marBottom w:val="0"/>
      <w:divBdr>
        <w:top w:val="none" w:sz="0" w:space="0" w:color="auto"/>
        <w:left w:val="none" w:sz="0" w:space="0" w:color="auto"/>
        <w:bottom w:val="none" w:sz="0" w:space="0" w:color="auto"/>
        <w:right w:val="none" w:sz="0" w:space="0" w:color="auto"/>
      </w:divBdr>
    </w:div>
    <w:div w:id="791901304">
      <w:bodyDiv w:val="1"/>
      <w:marLeft w:val="0"/>
      <w:marRight w:val="0"/>
      <w:marTop w:val="0"/>
      <w:marBottom w:val="0"/>
      <w:divBdr>
        <w:top w:val="none" w:sz="0" w:space="0" w:color="auto"/>
        <w:left w:val="none" w:sz="0" w:space="0" w:color="auto"/>
        <w:bottom w:val="none" w:sz="0" w:space="0" w:color="auto"/>
        <w:right w:val="none" w:sz="0" w:space="0" w:color="auto"/>
      </w:divBdr>
    </w:div>
    <w:div w:id="1068334666">
      <w:bodyDiv w:val="1"/>
      <w:marLeft w:val="0"/>
      <w:marRight w:val="0"/>
      <w:marTop w:val="0"/>
      <w:marBottom w:val="0"/>
      <w:divBdr>
        <w:top w:val="none" w:sz="0" w:space="0" w:color="auto"/>
        <w:left w:val="none" w:sz="0" w:space="0" w:color="auto"/>
        <w:bottom w:val="none" w:sz="0" w:space="0" w:color="auto"/>
        <w:right w:val="none" w:sz="0" w:space="0" w:color="auto"/>
      </w:divBdr>
    </w:div>
    <w:div w:id="1223977510">
      <w:bodyDiv w:val="1"/>
      <w:marLeft w:val="0"/>
      <w:marRight w:val="0"/>
      <w:marTop w:val="0"/>
      <w:marBottom w:val="0"/>
      <w:divBdr>
        <w:top w:val="none" w:sz="0" w:space="0" w:color="auto"/>
        <w:left w:val="none" w:sz="0" w:space="0" w:color="auto"/>
        <w:bottom w:val="none" w:sz="0" w:space="0" w:color="auto"/>
        <w:right w:val="none" w:sz="0" w:space="0" w:color="auto"/>
      </w:divBdr>
    </w:div>
    <w:div w:id="1359816443">
      <w:bodyDiv w:val="1"/>
      <w:marLeft w:val="0"/>
      <w:marRight w:val="0"/>
      <w:marTop w:val="0"/>
      <w:marBottom w:val="0"/>
      <w:divBdr>
        <w:top w:val="none" w:sz="0" w:space="0" w:color="auto"/>
        <w:left w:val="none" w:sz="0" w:space="0" w:color="auto"/>
        <w:bottom w:val="none" w:sz="0" w:space="0" w:color="auto"/>
        <w:right w:val="none" w:sz="0" w:space="0" w:color="auto"/>
      </w:divBdr>
    </w:div>
    <w:div w:id="1591347486">
      <w:bodyDiv w:val="1"/>
      <w:marLeft w:val="0"/>
      <w:marRight w:val="0"/>
      <w:marTop w:val="0"/>
      <w:marBottom w:val="0"/>
      <w:divBdr>
        <w:top w:val="none" w:sz="0" w:space="0" w:color="auto"/>
        <w:left w:val="none" w:sz="0" w:space="0" w:color="auto"/>
        <w:bottom w:val="none" w:sz="0" w:space="0" w:color="auto"/>
        <w:right w:val="none" w:sz="0" w:space="0" w:color="auto"/>
      </w:divBdr>
    </w:div>
    <w:div w:id="178337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CCD99-00B4-4C7A-97DD-B8A31C8A8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425</Words>
  <Characters>2424</Characters>
  <Application>Microsoft Office Word</Application>
  <DocSecurity>0</DocSecurity>
  <Lines>20</Lines>
  <Paragraphs>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MahendiAli Kadiwala</cp:lastModifiedBy>
  <cp:revision>4</cp:revision>
  <cp:lastPrinted>2009-12-07T14:07:00Z</cp:lastPrinted>
  <dcterms:created xsi:type="dcterms:W3CDTF">2019-10-01T10:34:00Z</dcterms:created>
  <dcterms:modified xsi:type="dcterms:W3CDTF">2020-04-16T11:59:00Z</dcterms:modified>
</cp:coreProperties>
</file>