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A50A15">
        <w:rPr>
          <w:rFonts w:ascii="Georgia" w:hAnsi="Georgia" w:cs="Arial"/>
          <w:b/>
          <w:sz w:val="36"/>
          <w:szCs w:val="28"/>
        </w:rPr>
        <w:t xml:space="preserve">दत्तक करार</w:t>
      </w:r>
      <w:bookmarkEnd xmlns:w="http://schemas.openxmlformats.org/wordprocessingml/2006/main" w:id="0"/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दत्तक घेण्याचे हे डीड ______________ या _______________ दिवशी केले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यांच्यातील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Sh._________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,s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/o ____________________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,r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/o ________________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(यापुढे "दत्तक पिता" म्हणतात) एका भागाचा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आणि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शे. __________________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s/o ______________________</w:t>
      </w:r>
    </w:p>
    <w:p w:rsidR="009603E1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आर/ओ ___________________,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(यापुढे "नैसर्गिक पिता" म्हटले जाते) दुसऱ्या भागाचे.</w:t>
      </w:r>
    </w:p>
    <w:p w:rsidR="009603E1" w:rsidRPr="009603E1" w:rsidRDefault="009603E1" w:rsidP="009603E1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9603E1">
        <w:rPr>
          <w:rFonts w:ascii="Arial" w:hAnsi="Arial" w:cs="Arial"/>
          <w:b/>
          <w:sz w:val="28"/>
          <w:szCs w:val="28"/>
        </w:rPr>
        <w:t xml:space="preserve">जेथे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दत्तक वडिलांना स्त्री किंवा पुरुष असा कोणताही प्रश्न नसतो आणि त्याच्या परिस्थितीचा विचार करता त्याला कोणतीही समस्या येण्याची अपेक्षा नसते.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दत्तक पिता आणि त्यांची पत्नी यांना मुलगा/मुलगी म्हणून मूल दत्तक घ्यायचे आहे.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3. नैसर्गिक वडिलांना तीन मुले आहेत, सर्व मुलगे.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4. दत्तक पित्याने, आपल्या पत्नीच्या संमतीने, आपल्या ______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_ (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मुलाचे नाव) नावाचा एक मुलगा दत्तक देण्यासाठी नैसर्गिक वडिलांकडे संपर्क साधला आहे.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5. नैसर्गिक पित्याने, आपल्या पत्नीच्या संमतीने, त्याचा मुलगा दत्तक घेण्यास संमती दिली आहे.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6. दत्तक घेणे आणि दत्तक घेण्याचा समारंभ ____________ च्या दिवशी पक्षांसोबत पारंपारिक इतर धार्मिक समारंभांसह विधिवत केला गेला आहे.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7. पक्षांनी दत्तक घेण्याच्या अधिकृत नोंदी म्हणून दत्तक घेण्याचे योग्य कृत्य कार्यान्वित करणे योग्य आणि आवश्यक मानले.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आता हे कृत्य खालीलप्रमाणे साक्षीदार आहे: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दत्तक घेण्याची घोषणा याद्वारे पक्षकार याद्वारे घोषित करतात की दत्तक पित्याने _________ च्या दिवसापासून उक्त मुलाला आपला मुलगा म्हणून विधिवत दत्तक घेतले आहे, म्हणजे ज्या दिवशी दत्तक घेणे आणि दत्तक घेण्याचा समारंभ इतर धार्मिक समारंभांसह विधिवत पार पडला. पक्षांसह नेहमीचा.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दत्तक मुलाचे कायदेशीर हक्क आणि दायित्वे हा मुलगा दत्तक वडिलांच्या कुटुंबाकडे हस्तांतरित केला गेला आहे आणि दत्तक घेतल्याच्या तारखेपासून दत्तक मुलाचे सर्व कायदेशीर हक्क आणि दायित्वे त्याच्याकडे असतील.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3. दत्तक मुलाची देखभाल इ. दत्तक पिता दत्तक मुलाच्या देखभाल, शिक्षण आणि इतर खर्चासाठी जबाबदार असेल आणि त्याच्या स्थितीनुसार असे सर्व खर्च उचलेल. कोठे यांच्या साक्षीने, पक्षांनी या _________ च्या या ______________ दिवशी या करारावर स्वाक्षरी केली आहे.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साक्षीदार: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१. _____________________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दत्तक पिता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____________________</w:t>
      </w:r>
    </w:p>
    <w:p w:rsidR="009603E1" w:rsidRPr="00AA711E" w:rsidRDefault="009603E1" w:rsidP="009603E1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नॅचरल फादर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64324A" w:rsidRDefault="0064324A"/>
    <w:sectPr w:rsidR="006432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E1"/>
    <w:rsid w:val="0064324A"/>
    <w:rsid w:val="009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5115"/>
  <w15:chartTrackingRefBased/>
  <w15:docId w15:val="{3DB00A60-6582-4FB9-9A0E-3BBCB336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2020-12-29T01:38:00Z</dcterms:created>
  <dcterms:modified xsi:type="dcterms:W3CDTF">2020-12-29T01:38:00Z</dcterms:modified>
</cp:coreProperties>
</file>