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કન્ઝ્યુમર પ્રોટેક્શન એક્ટની કલમ 15 હેઠળ રાજ્ય કમિશન સમક્ષ અપીલ કરો.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રાજ્ય ગ્રાહક તકરાર નિવારણ કમિશનમાં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ની અપીલ નંબર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ડિસ્ટ્રિક્ટ ફોરમના આદેશ સામે ગ્રાહક સુરક્ષા અધિનિયમની કલમ 15 હેઠળ અપીલ.................. (સ્થળનો ઉલ્લેખ કરો)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AB (વર્ણન અને રહેઠાણ ઉમેરો)....................................... અપીલકર્તા/અપીલકર્તા</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(વર્ણન અને રહેઠાણ ઉમેરો)................................. પ્રતિસાદકર્તા/પ્રતિવાદીઓ</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રાજ્ય આયોગના માનનીય રાષ્ટ્રપતિ અને તેમના સાથી સભ્યો.</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સાહેબ,</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અપીલકર્તા/અપીલકર્તાઓ સૌથી આદરપૂર્વક દર્શાવે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આ કલમ 15 હેઠળ જિલ્લા ફોરમના આદેશ સામે અપીલમાં છે................. (જગ્યાનું નામ) તા......... ............ ઉપભોક્તા ફરિયાદ નંબર ..................... ની 19........... માં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ગ્રાહક સુરક્ષા અધિનિયમની કલમ 15 ની જોગવાઈઓ અનુસાર ઓર્ડરની તારીખથી 30 દિવસની અંદર અપીલ દાખલ કરવામાં આવી રહી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અથવા</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આ અપીલ 30 દિવસની મુદત પૂરી થયા પછી દાખલ કરવામાં આવી રહી છે કારણ કે વિલંબની માફી માટે આ અપીલ સાથે દાખલ કરેલી અરજીમાં દર્શાવેલ કારણોસર તે નિયત સમયગાળામાં ફાઇલ કરી શકાઈ નથી. આ અરજીનો એક એફિડેવિટ દ્વારા વિવાદ કરવામાં આવી રહ્યો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સામે અપીલ કરાયેલ હુકમ સામે વાંધાઓના આધારો કોઈપણ દલીલ અથવા વર્ણન વિના સંક્ષિપ્તમાં અને અલગ હેડ હેઠળ સેટ કરી શકાય છે; આવા મેદાનોને સળંગ ક્રમાંકિત કરવાના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દાવો કરવામાં આવી રહેલી રાહત/રાહતની વિગતો સાથે પ્રાર્થના કલમ જણાવવાની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અપીલકર્તા/અપીલકર્તાઓ</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ડેલ..................... </w:t>
            <w:tab/>
            <w:tab/>
            <w:tab/>
            <w:tab/>
            <w:tab/>
            <w:tab/>
            <w:tab/>
            <w:tab/>
            <w:tab/>
            <w:tab/>
            <w:tab/>
            <w:tab/>
            <w:tab/>
            <w:tab/>
            <w:t xml:space="preserve">રૂબરૂ અથવા સલાહકાર દ્વારા</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પરિશિષ્ટ</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સામે અપીલ કરેલ હુકમની પ્રમાણિત નકલ</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કલમ 15</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15. અપીલ.</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ડિસ્ટ્રિક્ટ ફોરમ દ્વારા કરવામાં આવેલા આદેશથી નારાજ થયેલી કોઈપણ વ્યક્તિ, આદેશની તારીખથી ત્રીસ દિવસની અંદર રાજ્ય કમિશનને આવા આદેશની સામે અપીલ કરવાનું પસંદ કરી શકે છે, જેમ કે નિયત ફોર્મ અને રીતે:</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 રાજ્ય આયોગ ત્રીસ દિવસની ઉક્ત સમયગાળાની સમાપ્તિ પછી અપીલ સ્વીકારી શકે છે જો તે સંતુષ્ટ હોય કે તે સમયગાળામાં તે ફાઇલ ન કરવા માટેનું પૂરતું કારણ હતું.</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ટિપ્પણીઓ</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અપીલની સુનાવણી માટેની પ્રક્રિયા</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(ગ્રાહક સુરક્ષા નિયમો, 1987 ના નિયમ 15)</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મેમોરેન્ડમ અપીલકર્તા અથવા તેના એજન્ટ દ્વારા રાજ્ય કમિશનને રૂબરૂમાં રજૂ કરવામાં આવશે અથવા કમિશનને સંબોધવામાં આવેલ રજિસ્ટર્ડ પોસ્ટ દ્વારા મોકલવામાં આવશે.</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પેટા-નિયમ (1) હેઠળ દાખલ કરાયેલ દરેક મેમોરેન્ડમ સુવાચ્ય હસ્તલેખનમાં પ્રાધાન્ય ટાઈપ કરવામાં આવશે અને અલગ હેડ હેઠળ સંક્ષિપ્તમાં જણાવવામાં આવશે, કોઈપણ દલીલ અથવા વર્ણન વિના અપીલના આધારો અને આવા આધારને ક્રમિક રીતે ક્રમાંકિત કરવામાં આવશે.</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પ્રત્યેક મેમોરેન્ડમ સાથે જિલ્લા ફોરમના હુકમની પ્રમાણિત નકલ અને દસ્તાવેજો જે મેમોરેન્ડમમાં ઉલ્લેખિત વાંધાના આધારને સમર્થન આપવા માટે જરૂરી હોઈ શકે તેની સાથે હોવા જોઈએ.</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જ્યારે અધિનિયમમાં ઉલ્લેખિત મર્યાદાની મુદતની સમાપ્તિ પછી અપીલ રજૂ કરવામાં આવે છે, ત્યારે મેમોરેન્ડમ એક એફિડેવિટ દ્વારા સમર્થિત અરજી સાથે હશે જે હકીકતો દર્શાવે છે કે જેના પર અપીલકર્તા રાજ્ય કમિશનને સંતુષ્ટ કરવા માટે આધાર રાખે છે કે તેની પાસે છે. મર્યાદાના સમયગાળામાં અપીલને પ્રાધાન્ય ન આપવા માટેનું પૂરતું કારણ.</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અપીલકર્તાએ મેમોરેન્ડમની છ નકલો કમિશનને સત્તાવાર હેતુ માટે સબમિટ કરવી પડશે.</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સુનાવણીની તારીખે અથવા અન્ય કોઈપણ દિવસે કે જેના પર સુનાવણી મુલતવી રાખવામાં આવી શકે છે, તે પક્ષકારો અથવા તેમના એજન્ટો માટે રાજ્ય કમિશન સમક્ષ હાજર થવું ફરજિયાત રહેશે. જો અપીલ કરનાર અથવા તેના એજન્ટ આવી તારીખે હાજર થવામાં નિષ્ફળ જાય, તો રાજ્ય કમિશન તેની વિવેકબુદ્ધિથી અપીલને બરતરફ કરી શકે છે અથવા ગુણદોષના આધારે એક પક્ષે નિર્ણય લઈ શકે છે. જો પ્રતિવાદી અથવા તેના એજન્ટ આવી તારીખે હાજર થવામાં નિષ્ફળ જાય, તો રાજ્ય કમિશન </w:t>
          </w:r>
        </w:sdtContent>
      </w:sdt>
      <w:sdt>
        <w:sdtPr>
          <w:tag w:val="goog_rdk_3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એક પક્ષે આગળ વધશે </w:t>
          </w:r>
        </w:sdtContent>
      </w:sdt>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કેસની યોગ્યતાના આધારે અપીલનો નિર્ણય કરશે.</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રાજ્ય કમિશન એવી મુદત પર જે તેને યોગ્ય લાગે અને કોઈપણ તબક્કે, અપીલની સુનાવણી મુલતવી રાખે છે, પરંતુ સામાન્ય રીતે એક કરતાં વધુ મુલતવી આપવી જોઈએ નહીં અને અપીલનો નિર્ણય શક્ય હોય ત્યાં સુધી 90 દિવસની અંદર કરવો જોઈએ. સુનાવણીની પ્રથમ તારીખ.</w:t>
          </w:r>
        </w:sdtContent>
      </w:sdt>
    </w:p>
    <w:p w:rsidR="00000000" w:rsidDel="00000000" w:rsidP="00000000" w:rsidRDefault="00000000" w:rsidRPr="00000000" w14:paraId="00000024">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215B"/>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FA215B"/>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8TCOarYzvnucuPxcfCInUHCVe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4AHIhMXJQR25sNkxfcVlxVmM5Z3NINm5CeGRvZG5aSUFWa0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2021-03-30T06:54:00Z</dcterms:created>
  <dc:creator>Sachinb</dc:creator>
</cp:coreProperties>
</file>