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વર્કમેન દ્વારા વળતર માટે વર્કમેન કમ્પેન્સેશન એક્ટ હેઠળની અરજી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કામદારોના વળતર માટે કમિશનરને ............. ખાતેના રહેવાસી. .... </w:t>
            <w:br w:type="textWrapping"/>
            <w:br w:type="textWrapping"/>
            <w:t xml:space="preserve">………………………………………………………………………………………………………….અરજદાર</w:t>
          </w:r>
        </w:sdtContent>
      </w:sdt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.. ખાતે રહેનાર વિરોધી પક્ષ </w:t>
            <w:br w:type="textWrapping"/>
            <w:br w:type="textWrapping"/>
            <w:t xml:space="preserve">..................................................... _ ................................................. </w:t>
            <w:br w:type="textWrapping"/>
            <w:br w:type="textWrapping"/>
            <w:t xml:space="preserve">તે આથી સબમિટ કરવામાં આવે છે તે- </w:t>
            <w:br w:type="textWrapping"/>
            <w:br w:type="textWrapping"/>
            <w:t xml:space="preserve">1. અરજદાર, 200............. ના દિવસે વિરોધી પક્ષ (સાથે ઠેકેદાર) દ્વારા કામ કરતો કામદાર છે. .......... તેમની નોકરીના સમયગાળાને કારણે અને તેના કારણે આકસ્મિક વ્યક્તિગત ઈજા થઈ. </w:t>
            <w:br w:type="textWrapping"/>
            <w:br w:type="textWrapping"/>
            <w:t xml:space="preserve">ઈજાનું કારણ હતું (અહીં ટૂંક સમયમાં સામાન્ય ભાષામાં ઈજાનું કારણ આપો)............... </w:t>
            <w:br w:type="textWrapping"/>
            <w:br w:type="textWrapping"/>
            <w:t xml:space="preserve">2. અરજદારને નીચેની ઈજાઓ થઈ હતી, એટલે કે: </w:t>
            <w:br w:type="textWrapping"/>
            <w:br w:type="textWrapping"/>
            <w:t xml:space="preserve">3. માસિક વેતન અરજદાર રૂ .……………………… </w:t>
            <w:br w:type="textWrapping"/>
            <w:br w:type="textWrapping"/>
            <w:t xml:space="preserve">અરજદારની ઉંમર 15 વર્ષથી ઓછી છે. </w:t>
            <w:br w:type="textWrapping"/>
            <w:br w:type="textWrapping"/>
            <w:t xml:space="preserve">4. (a) અકસ્માતની સૂચના .................. ના દિવસે આપવામાં આવી ન હતી. ...</w:t>
            <w:br w:type="textWrapping"/>
          </w:r>
        </w:sdtContent>
      </w:sdt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(b) નોટિસ શક્ય તેટલી વહેલી તકે આપવામાં આવી હતી.</w:t>
            <w:br w:type="textWrapping"/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(c) અકસ્માતની નોટિસ (નિયત સમયમાં) આપવામાં આવી ન હતી................. આથી </w:t>
            <w:br w:type="textWrapping"/>
            <w:br w:type="textWrapping"/>
            <w:t xml:space="preserve">અરજદારને પ્રાપ્ત કરવાનો અધિકાર છે- </w:t>
            <w:br w:type="textWrapping"/>
            <w:br w:type="textWrapping"/>
            <w:t xml:space="preserve">(a) અર્ધ-માસિક ચુકવણી રૂ.......... ......... ના ......... દિવસથી ........... સુધી ....</w:t>
            <w:br w:type="textWrapping"/>
          </w:r>
        </w:sdtContent>
      </w:sdt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(b) રૂ.ની એક સામટી ચુકવણી .................. </w:t>
            <w:br w:type="textWrapping"/>
            <w:br w:type="textWrapping"/>
            <w:t xml:space="preserve">_ _ </w:t>
            <w:br w:type="textWrapping"/>
            <w:br w:type="textWrapping"/>
            <w:t xml:space="preserve">_ ...................................... આથી તમને વિનંતિ છે કે વિવાદમાં નીચેના પ્રશ્નો નક્કી કરો </w:t>
            <w:br w:type="textWrapping"/>
            <w:br w:type="textWrapping"/>
            <w:t xml:space="preserve">,,,, ,,,,,,,,,,,,,,,,,,,,,,, </w:t>
            <w:br w:type="textWrapping"/>
            <w:br w:type="textWrapping"/>
            <w:t xml:space="preserve">(a) જો અરજદાર અધિનિયમના અર્થઘટન દ્વારા કામદાર હોય; (b) શું અરજદારની નોકરી દરમિયાન અકસ્માત થયો હતો; (c) જો દાવો કરેલ વળતરની રકમ બાકી હોય, અથવા તે રકમનો કોઈ ભાગ; (d) જો પ્રતિસ્પર્ધી પક્ષ બાકી છે તે પ્રમાણે વળતર ચૂકવવા માટે જવાબદાર હોય; (e) વગેરે (જરૂર મુજબ). </w:t>
            <w:br w:type="textWrapping"/>
            <w:br w:type="textWrapping"/>
            <w:t xml:space="preserve">તારીખ…….. </w:t>
            <w:br w:type="textWrapping"/>
            <w:br w:type="textWrapping"/>
            <w:t xml:space="preserve">અરજદાર………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1F2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S4Yv03jQfSxOKxGoh1whAIOiQ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TcFEwcXd3XzQxSEktUkMwRzhFZnB4LUE1em9rUWl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2018-03-05T12:54:00Z</dcterms:created>
  <dc:creator>Lenovo</dc:creator>
</cp:coreProperties>
</file>