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center"/>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સલાહકારની નિમણૂક </w:t>
            <w:br w:type="textWrapping"/>
          </w:r>
        </w:sdtContent>
      </w:sdt>
      <w:r w:rsidDel="00000000" w:rsidR="00000000" w:rsidRPr="00000000">
        <w:rPr>
          <w:rFonts w:ascii="Century Schoolbook" w:cs="Century Schoolbook" w:eastAsia="Century Schoolbook" w:hAnsi="Century Schoolbook"/>
          <w:b w:val="1"/>
          <w:i w:val="0"/>
          <w:smallCaps w:val="0"/>
          <w:strike w:val="0"/>
          <w:color w:val="000000"/>
          <w:sz w:val="40"/>
          <w:szCs w:val="40"/>
          <w:u w:val="none"/>
          <w:shd w:fill="auto" w:val="clear"/>
          <w:vertAlign w:val="baseline"/>
          <w:rtl w:val="0"/>
        </w:rPr>
        <w:br w:type="textWrapping"/>
      </w:r>
      <w:sdt>
        <w:sdtPr>
          <w:tag w:val="goog_rdk_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 કરાર ____________ ના આ ____________ દિવસે 200 BETWEEN RONAK IMPEX PVT. LTD., કંપની અધિનિયમ, 1956 હેઠળ સમાવિષ્ટ કંપની, જેની નોંધાયેલ ઓફિસ _________________________________ પર છે, જે પછીથી એક ભાગની "કંપની" તરીકે ઓળખાય છે; અને _________ ના _______________, ભારતીય રહેવાસી, ____________________________________ ખાતે રહેતા, ત્યારપછી અન્ય ભાગના "કાર્યકારી સલાહકાર" તરીકે ઓળખવામાં આવે છે;</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sdt>
        <w:sdtPr>
          <w:tag w:val="goog_rdk_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જ્યારે:</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કંપની </w:t>
          </w:r>
        </w:sdtContent>
      </w:sdt>
      <w:sdt>
        <w:sdtPr>
          <w:tag w:val="goog_rdk_4"/>
        </w:sdtPr>
        <w:sdtContent>
          <w:r w:rsidDel="00000000" w:rsidR="00000000" w:rsidRPr="00000000">
            <w:rPr>
              <w:rFonts w:ascii="Mukta Vaani" w:cs="Mukta Vaani" w:eastAsia="Mukta Vaani" w:hAnsi="Mukta Vaani"/>
              <w:b w:val="0"/>
              <w:i w:val="1"/>
              <w:smallCaps w:val="0"/>
              <w:strike w:val="0"/>
              <w:color w:val="000000"/>
              <w:sz w:val="20"/>
              <w:szCs w:val="20"/>
              <w:u w:val="none"/>
              <w:shd w:fill="auto" w:val="clear"/>
              <w:vertAlign w:val="baseline"/>
              <w:rtl w:val="0"/>
            </w:rPr>
            <w:t xml:space="preserve">અન્ય બાબતોની સાથે સાથે </w:t>
          </w:r>
        </w:sdtContent>
      </w:sdt>
      <w:sdt>
        <w:sdtPr>
          <w:tag w:val="goog_rdk_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 અને ________________________________ અને અન્ય વિવિધ ઉત્પાદકોના ___________ અને અન્ય વિવિધ ઉત્પાદનોના વિતરણ માટે એજન્ટ તરીકે કાર્ય કરી રહી છે (ત્યારબાદ કંપનીના “ </w:t>
          </w:r>
        </w:sdtContent>
      </w:sdt>
      <w:sdt>
        <w:sdtPr>
          <w:tag w:val="goog_rdk_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પ્રિન્સિપાલ ” તરીકે ઓળખાય છે);</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કંપનીને તેના ગ્રાહકો અને ડીલરોને તેમના ઉત્પાદનોના વપરાશના સંદર્ભમાં તકનીકી સેવાઓ પ્રદાન કરવા અને કંપની વતી તેમની સાથે વ્યવહાર કરવા માટે તકનીકી રીતે યોગ્ય વ્યક્તિની જરૂર છે; અને</w:t>
          </w:r>
        </w:sdtContent>
      </w:sdt>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એક્ઝિક્યુટિવ કન્સલ્ટન્ટ ટેકનિકલી લાયકાત ધરાવતા વ્યક્તિ હોવાને કારણે, કંપનીએ તેમની સેવાઓ પ્રદાન કરવા માટે સંમતિ આપી છે અને એક્ઝિક્યુટિવ કન્સલ્ટન્ટે નિયમો અને શરતો પર અને પછી ઉલ્લેખિત સમયગાળા માટે સેવાઓ પ્રદાન કરવા માટે સંમત થયા છે.</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હવે તે પક્ષો દ્વારા અને અહીં નીચે મુજબ સંમત છે:-</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 કંપની આથી એક્ઝિક્યુટિવ કન્સલ્ટન્ટને પ્રદાન કરવા માટે રોકે છે અને એક્ઝિક્યુટિવ કન્સલ્ટન્ટ </w:t>
            <w:tab/>
            <w:t xml:space="preserve">______________ થી શરૂ થતા ઓછામાં ઓછા </w:t>
          </w:r>
        </w:sdtContent>
      </w:sdt>
      <w:sdt>
        <w:sdtPr>
          <w:tag w:val="goog_rdk_1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ત્રણ વર્ષના </w:t>
          </w:r>
        </w:sdtContent>
      </w:sdt>
      <w:sdt>
        <w:sdtPr>
          <w:tag w:val="goog_rdk_1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નિશ્ચિત સમયગાળા માટે કંપની દ્વારા વિતરિત કરવામાં આવતા ઉત્પાદનોના સંદર્ભમાં તકનીકી સેવાઓ પ્રદાન કરશે. ઉપરોક્ત સમયગાળો હવે પછી પરસ્પર સંમત થઈ શકે તેવી શરતો પર આવા વધુ સમયગાળા માટે લંબાવી શકાય છે.</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r>
      <w:sdt>
        <w:sdtPr>
          <w:tag w:val="goog_rdk_1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એક્ઝિક્યુટિવ કન્સલ્ટન્ટ નીચે મુજબ સેવાઓ આપશે:-</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કંપની અને તેના ગ્રાહકો અને તેમના પ્રતિનિધિઓને કંપનીના પ્રિન્સિપાલના માલના સંબંધમાં તકનીકી ડેટા, સમજૂતી અને સલાહ પ્રદાન કરવા અને કંપની સમયાંતરે કયા માલસામાનનો વ્યવહાર કરશે;</w:t>
          </w:r>
        </w:sdtContent>
      </w:sdt>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આવા માલના વેચાણને પ્રોત્સાહન આપવા માટે તમામ સહાય પ્રદાન કરવી;</w:t>
          </w:r>
        </w:sdtContent>
      </w:sdt>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આવા માલસામાન અને ગ્રાહકો, ફરિયાદોમાં ટેકનિકલ ખામીઓ દૂર કરવામાં મદદ અને સૂચન કરવા;</w:t>
          </w:r>
        </w:sdtContent>
      </w:sdt>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કંપની અથવા તેના વ્યવસાય અથવા વહીવટને લગતી કોઈપણ બાબતમાં અને જ્યારે અને કંપની દ્વારા જરૂરી હોય ત્યારે તેની સત્તામાં તમામ સલાહ અને સહાય પૂરી પાડવી;</w:t>
          </w:r>
        </w:sdtContent>
      </w:sdt>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કંપનીના ટેકનિકલ તેમજ કોમર્શિયલ સ્ટાફને જરૂરી તાલીમ આપવી.</w:t>
          </w:r>
        </w:sdtContent>
      </w:sdt>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3. </w:t>
            <w:tab/>
            <w:t xml:space="preserve">એક્ઝિક્યુટિવ કન્સલ્ટન્ટની સંલગ્નતા કરારના સમયગાળા દરમિયાન </w:t>
          </w:r>
        </w:sdtContent>
      </w:sdt>
      <w:sdt>
        <w:sdtPr>
          <w:tag w:val="goog_rdk_2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કરાર આધારિત રોજગાર અને પૂર્ણ સમયની રોજગાર હશે .</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4. કન્સલ્ટન્ટ દ્વારા આપવામાં આવતી </w:t>
            <w:tab/>
          </w:r>
        </w:sdtContent>
      </w:sdt>
      <w:sdt>
        <w:sdtPr>
          <w:tag w:val="goog_rdk_2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સેવાઓને ધ્યાનમાં રાખીને </w:t>
          </w:r>
        </w:sdtContent>
      </w:sdt>
      <w:sdt>
        <w:sdtPr>
          <w:tag w:val="goog_rdk_2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કંપની એક્ઝિક્યુટિવ કન્સલ્ટન્ટને તેના વાર્ષિક એકીકૃત મહેનતાણા તરીકે નીચે મુજબ ચૂકવવા સંમત થાય છે:-</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સમગ્ર પ્રથમ વર્ષ માટે રૂ._______/- ની એકીકૃત રકમ (માત્ર ___________________ રૂપિયા)</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સમગ્ર બીજા વર્ષ માટે રૂ. __________/- (રૂપિયા _______________________ ) અને</w:t>
          </w:r>
        </w:sdtContent>
      </w:sdt>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સમગ્ર ત્રીજા વર્ષ માટે રૂ._________/- ની એકીકૃત રકમ (માત્ર _____________________ રૂપિયા)</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ઉપરોક્ત રકમ તમામ અનુભૂતિઓ અને ભથ્થાં સહિતની હોવી જોઈએ અને કોઈપણ પગાર, બોનસ, ભવિષ્ય નિધિ અથવા અન્ય કોઈપણ ભથ્થા માટે કોઈ અલગ દાવો કરવામાં આવશે નહીં. ઉપરોક્ત એકીકૃત રકમ 12 સમાન માસિક હપ્તામાં વિભાજિત કરવામાં આવશે અને તે મુજબ દર મહિને ટેક્સ (TDS) કપાત પછી ચૂકવવામાં આવશે, જે કાયદામાં લાગુ થઈ શકે છે. સંમત થયેલી ચૂકવણી એક વર્ષ માટે એકીકૃત હોવા છતાં, ચુકવણી ધ્યાનમાં લેવામાં આવશે અને વાસ્તવિક મહિનાઓ માટે કરવામાં આવશે કે જેના માટે સેવાઓ પ્રદાન કરવામાં આવે છે. ઉપરોક્ત ઉપરાંત, કન્સલ્ટન્ટના મુસાફરી ખર્ચ અને વાહનવ્યવહાર ચાર્જ વાસ્તવિક ધોરણે વધારાના ચૂકવવાપાત્ર રહેશે. એક્ઝિક્યુટિવ કન્સલ્ટન્ટે તેને મળેલા મહેનતાણા પર તેનો આવકવેરો ચૂકવવો પડશે.</w:t>
          </w:r>
        </w:sdtContent>
      </w:sdt>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5. </w:t>
            <w:tab/>
            <w:t xml:space="preserve">એક્ઝિક્યુટિવ કન્સલ્ટન્ટ </w:t>
          </w:r>
        </w:sdtContent>
      </w:sdt>
      <w:sdt>
        <w:sdtPr>
          <w:tag w:val="goog_rdk_2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માત્ર કંપની માટે જ કામ કરશે </w:t>
          </w:r>
        </w:sdtContent>
      </w:sdt>
      <w:sdt>
        <w:sdtPr>
          <w:tag w:val="goog_rdk_3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તેની સેવાઓ અને ટેકનિકલ જાણકારી સંપૂર્ણ સમયના જોડાણના આધારે કંપની માટે જ આપશે. તે સ્પષ્ટપણે સંમત છે કે કરારના સમયગાળા દરમિયાન તે અન્ય કોઈપણ </w:t>
            <w:br w:type="textWrapping"/>
            <w:t xml:space="preserve">વ્યક્તિને કોઈપણ પ્રકારની સેવાઓ પ્રદાન કરશે નહીં.</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6. </w:t>
            <w:tab/>
            <w:t xml:space="preserve">કંપની સમગ્ર ભારતમાં તેની શાખાઓ ધરાવે છે. એક્ઝિક્યુટિવ કન્સલ્ટન્ટે શરૂઆતમાં _________ ખાતેની કંપનીની ઓફિસમાંથી તેમની સેવાઓ પ્રદાન કરવી જરૂરી છે. એક્ઝિક્યુટિવ કન્સલ્ટન્ટ પોતાના ખર્ચે ____________ ખાતે રહેવા અને રહેવા સહિતની પોતાની વ્યવસ્થા કરશે. જો કન્સલ્ટન્ટને કંપનીના કામ પર અને/અથવા કંપનીના વ્યવસાયના સંબંધમાં ભારતના અન્ય સ્થળો અથવા શહેરોની મુલાકાત લેવાની કંપની દ્વારા આવશ્યકતા હોય, તો તેને તેના વાસ્તવિક મુસાફરી અને રહેવા-જમવા અને બોર્ડિંગ ખર્ચ વાસ્તવિકના આધારે ચૂકવવામાં આવશે. __________ બહાર આપવામાં આવતી આવી સેવાઓ માટે કોઈ વધારાનું મહેનતાણું ચૂકવવામાં આવશે નહીં અથવા દાવો કરવામાં આવશે નહીં.</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7. </w:t>
            <w:tab/>
            <w:t xml:space="preserve">એક્ઝિક્યુટિવ કન્સલ્ટન્ટની સેવાઓ કંપની દ્વારા ઈચ્છા મુજબ દેશના કોઈપણ ભાગમાં ટ્રાન્સફર કરી શકાય છે અને એક્ઝિક્યુટિવ કન્સલ્ટન્ટ _________ અને/અથવા સ્થળથી બીજા સ્થાને કોઈ પણ વિચલન વિના આવા ટ્રાન્સફરને સ્વીકારવા માટે સંમત થાય છે.</w:t>
          </w:r>
        </w:sdtContent>
      </w:sdt>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r>
      <w:sdt>
        <w:sdtPr>
          <w:tag w:val="goog_rdk_3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એક્ઝિક્યુટિવ કન્સલ્ટન્ટ:-</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પોતાની ફરજો પ્રામાણિકતાથી, નિષ્ઠાપૂર્વક, ખંતપૂર્વક અને તેની શ્રેષ્ઠ ક્ષમતા મુજબ નિભાવશે અને કંપનીના હિતની રક્ષા કરવા માટે તેની શક્તિમાં બધું જ કરશે અને તેનો સંપૂર્ણ કાર્યકારી સમય કંપનીને સમર્પિત કરશે.</w:t>
          </w:r>
        </w:sdtContent>
      </w:sdt>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આ હેઠળની સેવાઓ કંપની, તેની પેટાકંપનીઓ અને તમામ સંબંધિત ચિંતાઓ માટે કરવામાં આવશે જેની સાથે કંપનીના ડિરેક્ટર્સ અથવા તેમના પરિવારના સભ્યો જોડાયેલા છે.</w:t>
          </w:r>
        </w:sdtContent>
      </w:sdt>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કંપની તરફથી તેમને મળેલ તમામ નિર્દેશો અથવા સૂચનાઓનું પાલન કરશે.</w:t>
          </w:r>
        </w:sdtContent>
      </w:sdt>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કંપનીના વ્યાપાર રહસ્યો અથવા ટેકનિકલ ડેટા અથવા તેના સંબંધમાં ઉત્પાદનો અને અન્ય માહિતીની જાણકારી, માત્ર તેની સેવાઓ દરમિયાન જ નહીં પરંતુ તે તેની સેવામાં રહેવાનું બંધ કરી દે તે પછી પણ કોઈને જાહેર કરશે નહીં અથવા જાહેર કરશે નહીં. કુંપની.</w:t>
          </w:r>
        </w:sdtContent>
      </w:sdt>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(e) જો અને જ્યારે </w:t>
            <w:tab/>
          </w:r>
        </w:sdtContent>
      </w:sdt>
      <w:sdt>
        <w:sdtPr>
          <w:tag w:val="goog_rdk_3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મુદતની સમાપ્તિ પર અથવા અન્ય કોઈ કારણસર </w:t>
          </w:r>
        </w:sdtContent>
      </w:sdt>
      <w:sdt>
        <w:sdtPr>
          <w:tag w:val="goog_rdk_4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કંપનીની સેવામાં રહેવાનું બંધ કરે , તો અન્ય કોઈ એમ્પ્લોયર (કંપનીના કોઈપણ પ્રિન્સિપાલ સહિત) સાથે અથવા સીધી રીતે કોઈપણ નોકરી સ્વીકારશે નહીં. </w:t>
          </w:r>
        </w:sdtContent>
      </w:sdt>
      <w:sdt>
        <w:sdtPr>
          <w:tag w:val="goog_rdk_4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અથવા કંપનીના કર્મચારી તરીકે કામ કરવાનું બંધ કરે ત્યારથી ઓછામાં ઓછા ત્રણ વર્ષના સમયગાળા માટે કંપની જેવો જ વ્યવસાય કરતી વ્યક્તિઓને આડકતરી રીતે સેવાઓ આપે છે.</w:t>
          </w:r>
        </w:sdtContent>
      </w:sdt>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કંપનીના ઓફિસ કામકાજના કલાકો દરમિયાન દરેક કામકાજના દિવસે ઓફિસમાં હાજર રહેશે.</w:t>
          </w:r>
        </w:sdtContent>
      </w:sdt>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કંપની વતી અને કંપનીના નામ અને નિર્દેશન સિવાય કંપનીના કોઈપણ આચાર્યો સાથે પ્રત્યક્ષ કે આડકતરી રીતે વાતચીત કે વ્યવહાર કરશે નહીં; અને</w:t>
          </w:r>
        </w:sdtContent>
      </w:sdt>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(h) </w:t>
            <w:tab/>
            <w:t xml:space="preserve">અદ્યતન ટેકનિકલ જાણકારી અને બજાર વ્યૂહરચના સાથે સમયાંતરે પોતાના ક્ષેત્રમાં પોતાને અપડેટ કરશે.</w:t>
          </w:r>
        </w:sdtContent>
      </w:sdt>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9. </w:t>
            <w:tab/>
            <w:t xml:space="preserve">અહીં આપેલ કંઈપણ હોવા છતાં, કંપની </w:t>
          </w:r>
        </w:sdtContent>
      </w:sdt>
      <w:sdt>
        <w:sdtPr>
          <w:tag w:val="goog_rdk_4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આ કરારને રદ કરવા અને એક્ઝિક્યુટિવ કન્સલ્ટન્ટની સેવાઓને </w:t>
          </w:r>
        </w:sdtContent>
      </w:sdt>
      <w:sdt>
        <w:sdtPr>
          <w:tag w:val="goog_rdk_4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ત્રણ મહિના અગાઉ લેખિત નોટિસ આપીને અથવા નોટિસના બદલામાં ત્રણ મહિનાના મહેનતાણાની ચુકવણી પર સમાપ્ત કરવા માટે હકદાર રહેશે, જો (i) કંપની તેના કામથી સંતુષ્ટ નથી અથવા (ii) ગેરવર્તણૂક માટે દોષિત છે. આ સંદર્ભમાં કંપનીનો નિર્ણય અંતિમ અને નિર્ણાયક રહેશે. </w:t>
          </w:r>
        </w:sdtContent>
      </w:sdt>
      <w:sdt>
        <w:sdtPr>
          <w:tag w:val="goog_rdk_4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જો કે, જો કે </w:t>
          </w:r>
        </w:sdtContent>
      </w:sdt>
      <w:sdt>
        <w:sdtPr>
          <w:tag w:val="goog_rdk_4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ગેરવર્તણૂકના કિસ્સામાં એક્ઝિક્યુટિવ કન્સલ્ટન્ટને આવી કોઈપણ સમાપ્તિ પહેલાં તેના વર્તનને સમજાવવાની તક આપવામાં આવશે. તે સ્પષ્ટ કરવામાં આવે છે કે આ કરાર હેઠળ એક્ઝિક્યુટિવ કન્સલ્ટન્ટ કંપનીના રોજગારમાં રહેવાનું બંધ કરી દે તે પછી તેના પર લાદવામાં આવેલા નિયંત્રણો તેને લાગુ પડશે, પછી ભલે તેની સેવાઓ કંપની દ્વારા ઉપર પ્રદાન કરવામાં આવી હોય તેમ સમાપ્ત કરવામાં આવે. એક્ઝિક્યુટિવ કન્સલ્ટન્ટ આ કરારની સમાપ્તિ પર કંપનીને તેના કબજા અથવા નિયંત્રણમાં કંપનીના તમામ પત્રવ્યવહાર, દસ્તાવેજો અને મિલકતો પહોંચાડશે.</w:t>
          </w:r>
        </w:sdtContent>
      </w:sdt>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10. જો એક્ઝિક્યુટિવ કન્સલ્ટન્ટ કરારની મુદત અથવા તેની કોઈપણ વિસ્તૃત અવધિની સમાપ્તિ પહેલાં તેની સેવાઓમાંથી રાજીનામું આપશે, તો તે કંપનીને રૂ. __________/- (માત્ર _____________) ની રકમ </w:t>
            <w:tab/>
          </w:r>
        </w:sdtContent>
      </w:sdt>
      <w:sdt>
        <w:sdtPr>
          <w:tag w:val="goog_rdk_5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ફડચામાં નુકસાન </w:t>
          </w:r>
        </w:sdtContent>
      </w:sdt>
      <w:sdt>
        <w:sdtPr>
          <w:tag w:val="goog_rdk_5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ચૂકવવા માટે જવાબદાર રહેશે . જો હવે પછીથી કોઈપણ સમયે, એક્ઝિક્યુટિવ કન્સલ્ટન્ટને કંપની દ્વારા તાલીમ માટે વિદેશ મોકલવામાં આવે, તો ફડચામાં લીધેલા નુકસાનની ઉપરોક્ત રકમ પરસ્પર નક્કી કરવામાં આવે તે પ્રમાણે વધશે.</w:t>
          </w:r>
        </w:sdtContent>
      </w:sdt>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11. </w:t>
            <w:tab/>
            <w:t xml:space="preserve">આ કરારને સ્પર્શતા કોઈપણ વિવાદના કિસ્સામાં, એકલા __________ ખાતેની અદાલતો પાસે અધિકારક્ષેત્ર હશે.</w:t>
          </w:r>
        </w:sdtContent>
      </w:sdt>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પક્ષકારોએ આ ભેટો જે દિવસે અને વર્ષ પહેલા અહીં લખ્યા છે તેના પર સાક્ષી આપી છે.</w:t>
          </w:r>
        </w:sdtContent>
      </w:sdt>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સામાન્ય સીલ </w:t>
            <w:tab/>
            <w:t xml:space="preserve">)</w:t>
          </w:r>
        </w:sdtContent>
      </w:sdt>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M/S રોનક ઇમ્પેક્સ પ્રા. LTD., </w:t>
            <w:tab/>
            <w:t xml:space="preserve">)</w:t>
          </w:r>
        </w:sdtContent>
      </w:sdt>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ઉપર નામની કંપની </w:t>
            <w:tab/>
            <w:t xml:space="preserve">)</w:t>
          </w:r>
        </w:sdtContent>
      </w:sdt>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અનુસંધાનમાં અહીંથી જોડવામાં આવે છે </w:t>
            <w:tab/>
            <w:t xml:space="preserve">)</w:t>
          </w:r>
        </w:sdtContent>
      </w:sdt>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તેના બોર્ડ ઓફ ડિરેક્ટર્સનો ઠરાવ </w:t>
            <w:tab/>
            <w:t xml:space="preserve">)</w:t>
          </w:r>
        </w:sdtContent>
      </w:sdt>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વતી પસાર થયું, ______ પર </w:t>
            <w:tab/>
            <w:t xml:space="preserve">)</w:t>
          </w:r>
        </w:sdtContent>
      </w:sdt>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6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 200___ નો દિવસ </w:t>
            <w:tab/>
            <w:t xml:space="preserve">)</w:t>
          </w:r>
        </w:sdtContent>
      </w:sdt>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6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(1)______________, ની હાજરીમાં</w:t>
          </w:r>
        </w:sdtContent>
      </w:sdt>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6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મેનેજિંગ ડિરેક્ટર અને </w:t>
            <w:tab/>
            <w:t xml:space="preserve">)</w:t>
          </w:r>
        </w:sdtContent>
      </w:sdt>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6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 __________________, ડિરેક્ટર </w:t>
            <w:tab/>
            <w:t xml:space="preserve">)</w:t>
          </w:r>
        </w:sdtContent>
      </w:sdt>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6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ની હાજરીમાં </w:t>
            <w:tab/>
            <w:t xml:space="preserve">:-)</w:t>
          </w:r>
        </w:sdtContent>
      </w:sdt>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6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સહી કરેલ અને વિતરિત </w:t>
            <w:tab/>
            <w:t xml:space="preserve">)</w:t>
          </w:r>
        </w:sdtContent>
      </w:sdt>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6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એક્ઝિક્યુટિવ કન્સલ્ટન્ટ દ્વારા </w:t>
            <w:tab/>
            <w:t xml:space="preserve">)</w:t>
          </w:r>
        </w:sdtContent>
      </w:sdt>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6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હાજરીમાં ઉપરોક્ત નામ આપવામાં આવ્યું છે....... </w:t>
            <w:tab/>
            <w:t xml:space="preserve">)</w:t>
          </w:r>
        </w:sdtContent>
      </w:sdt>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t xml:space="preserve"> </w:t>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kta Vaani">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jc/>
      <w:textAlignment w:val="auto"/>
    </w:pPr>
    <w:rPr>
      <w:rFonts w:ascii="Times New Roman" w:cs="Times New Roman" w:eastAsia="Verdana" w:hAnsi="Times New Roman"/>
      <w:color w:val="auto"/>
      <w:kern w:val="2"/>
      <w:sz w:val="24"/>
      <w:szCs w:val="24"/>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Noto Sans Devanagari" w:eastAsia="AR PL SungtiL GB"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rPr>
  </w:style>
  <w:style w:type="paragraph" w:styleId="NormalTable">
    <w:name w:val="Normal Table"/>
    <w:qFormat w:val="1"/>
    <w:pPr>
      <w:widowControl w:val="1"/>
      <w:bidi w:val="0"/>
      <w:jc/>
      <w:textAlignment w:val="auto"/>
    </w:pPr>
    <w:rPr>
      <w:rFonts w:ascii="Times New Roman" w:cs="Times New Roman" w:eastAsia="Verdana" w:hAnsi="Times New Roman"/>
      <w:color w:val="auto"/>
      <w:kern w:val="2"/>
      <w:sz w:val="20"/>
      <w:szCs w:val="20"/>
      <w:lang w:bidi="ar-SA" w:eastAsia="en-US" w:val="gu"/>
    </w:rPr>
  </w:style>
  <w:style w:type="paragraph" w:styleId="Bodytext2">
    <w:name w:val="Bodytext2"/>
    <w:qFormat w:val="1"/>
    <w:pPr>
      <w:widowControl w:val="0"/>
      <w:tabs>
        <w:tab w:val="clear" w:pos="720"/>
        <w:tab w:val="left" w:leader="none" w:pos="1361"/>
        <w:tab w:val="left" w:leader="none" w:pos="1814"/>
        <w:tab w:val="left" w:leader="none" w:pos="2268"/>
      </w:tabs>
      <w:bidi w:val="0"/>
      <w:spacing w:after="113" w:before="0"/>
      <w:ind w:start="1361" w:hanging="454"/>
      <w:jc w:val="both"/>
      <w:textAlignment w:val="auto"/>
    </w:pPr>
    <w:rPr>
      <w:rFonts w:ascii="Century Schoolbook" w:cs="Century Schoolbook" w:eastAsia="Verdana" w:hAnsi="Century Schoolbook"/>
      <w:color w:val="auto"/>
      <w:kern w:val="2"/>
      <w:sz w:val="21"/>
      <w:szCs w:val="21"/>
      <w:lang w:bidi="ar-SA" w:eastAsia="en-US" w:val="gu"/>
    </w:rPr>
  </w:style>
  <w:style w:type="paragraph" w:styleId="Bodytext1">
    <w:name w:val="Bodytext1"/>
    <w:qFormat w:val="1"/>
    <w:pPr>
      <w:widowControl w:val="0"/>
      <w:tabs>
        <w:tab w:val="clear" w:pos="720"/>
        <w:tab w:val="left" w:leader="none" w:pos="907"/>
        <w:tab w:val="left" w:leader="none" w:pos="1361"/>
        <w:tab w:val="left" w:leader="none" w:pos="1814"/>
      </w:tabs>
      <w:bidi w:val="0"/>
      <w:spacing w:after="113" w:before="0"/>
      <w:ind w:start="907" w:hanging="453"/>
      <w:jc w:val="both"/>
      <w:textAlignment w:val="auto"/>
    </w:pPr>
    <w:rPr>
      <w:rFonts w:ascii="Century Schoolbook" w:cs="Century Schoolbook" w:eastAsia="Verdana" w:hAnsi="Century Schoolbook"/>
      <w:color w:val="auto"/>
      <w:kern w:val="2"/>
      <w:sz w:val="21"/>
      <w:szCs w:val="21"/>
      <w:lang w:bidi="ar-SA" w:eastAsia="en-US" w:val="gu"/>
    </w:rPr>
  </w:style>
  <w:style w:type="paragraph" w:styleId="Bodytext">
    <w:name w:val="Bodytext"/>
    <w:qFormat w:val="1"/>
    <w:pPr>
      <w:widowControl w:val="0"/>
      <w:tabs>
        <w:tab w:val="clear" w:pos="720"/>
        <w:tab w:val="left" w:leader="none" w:pos="907"/>
        <w:tab w:val="left" w:leader="none" w:pos="1361"/>
      </w:tabs>
      <w:bidi w:val="0"/>
      <w:spacing w:after="113" w:before="0"/>
      <w:ind w:firstLine="454"/>
      <w:jc w:val="both"/>
      <w:textAlignment w:val="auto"/>
    </w:pPr>
    <w:rPr>
      <w:rFonts w:ascii="Century Schoolbook" w:cs="Century Schoolbook" w:eastAsia="Verdana" w:hAnsi="Century Schoolbook"/>
      <w:color w:val="000000"/>
      <w:kern w:val="2"/>
      <w:sz w:val="21"/>
      <w:szCs w:val="21"/>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MuktaVaani-regular.ttf"/><Relationship Id="rId6"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2ip9HCnNRouGdXVsUe6VALy2w==">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RoiCgIyNxIcChoIB0IWCgdWZXJkYW5hEgtNdWt0YSBWYWFuaRoiCgIyOBIcChoIB0IWCgdWZXJkYW5hEgtNdWt0YSBWYWFuaRoiCgIyORIcChoIB0IWCgdWZXJkYW5hEgtNdWt0YSBWYWFuaRoiCgIzMBIcChoIB0IWCgdWZXJkYW5hEgtNdWt0YSBWYWFuaRoiCgIzMRIcChoIB0IWCgdWZXJkYW5hEgtNdWt0YSBWYWFuaRoiCgIzMhIcChoIB0IWCgdWZXJkYW5hEgtNdWt0YSBWYWFuaRoiCgIzMxIcChoIB0IWCgdWZXJkYW5hEgtNdWt0YSBWYWFuaRoiCgIzNBIcChoIB0IWCgdWZXJkYW5hEgtNdWt0YSBWYWFuaRoiCgIzNRIcChoIB0IWCgdWZXJkYW5hEgtNdWt0YSBWYWFuaRoiCgIzNhIcChoIB0IWCgdWZXJkYW5hEgtNdWt0YSBWYWFuaRoiCgIzNxIcChoIB0IWCgdWZXJkYW5hEgtNdWt0YSBWYWFuaRoiCgIzOBIcChoIB0IWCgdWZXJkYW5hEgtNdWt0YSBWYWFuaRoiCgIzORIcChoIB0IWCgdWZXJkYW5hEgtNdWt0YSBWYWFuaRoiCgI0MBIcChoIB0IWCgdWZXJkYW5hEgtNdWt0YSBWYWFuaRoiCgI0MRIcChoIB0IWCgdWZXJkYW5hEgtNdWt0YSBWYWFuaRoiCgI0MhIcChoIB0IWCgdWZXJkYW5hEgtNdWt0YSBWYWFuaRoiCgI0MxIcChoIB0IWCgdWZXJkYW5hEgtNdWt0YSBWYWFuaRoiCgI0NBIcChoIB0IWCgdWZXJkYW5hEgtNdWt0YSBWYWFuaRoiCgI0NRIcChoIB0IWCgdWZXJkYW5hEgtNdWt0YSBWYWFuaRoiCgI0NhIcChoIB0IWCgdWZXJkYW5hEgtNdWt0YSBWYWFuaRoiCgI0NxIcChoIB0IWCgdWZXJkYW5hEgtNdWt0YSBWYWFuaRoiCgI0OBIcChoIB0IWCgdWZXJkYW5hEgtNdWt0YSBWYWFuaRoiCgI0ORIcChoIB0IWCgdWZXJkYW5hEgtNdWt0YSBWYWFuaRoiCgI1MBIcChoIB0IWCgdWZXJkYW5hEgtNdWt0YSBWYWFuaRoiCgI1MRIcChoIB0IWCgdWZXJkYW5hEgtNdWt0YSBWYWFuaRoiCgI1MhIcChoIB0IWCgdWZXJkYW5hEgtNdWt0YSBWYWFuaRoiCgI1MxIcChoIB0IWCgdWZXJkYW5hEgtNdWt0YSBWYWFuaRoiCgI1NBIcChoIB0IWCgdWZXJkYW5hEgtNdWt0YSBWYWFuaRoiCgI1NRIcChoIB0IWCgdWZXJkYW5hEgtNdWt0YSBWYWFuaRoiCgI1NhIcChoIB0IWCgdWZXJkYW5hEgtNdWt0YSBWYWFuaRoiCgI1NxIcChoIB0IWCgdWZXJkYW5hEgtNdWt0YSBWYWFuaRoiCgI1OBIcChoIB0IWCgdWZXJkYW5hEgtNdWt0YSBWYWFuaRoiCgI1ORIcChoIB0IWCgdWZXJkYW5hEgtNdWt0YSBWYWFuaRoiCgI2MBIcChoIB0IWCgdWZXJkYW5hEgtNdWt0YSBWYWFuaRoiCgI2MRIcChoIB0IWCgdWZXJkYW5hEgtNdWt0YSBWYWFuaRoiCgI2MhIcChoIB0IWCgdWZXJkYW5hEgtNdWt0YSBWYWFuaRoiCgI2MxIcChoIB0IWCgdWZXJkYW5hEgtNdWt0YSBWYWFuaRoiCgI2NBIcChoIB0IWCgdWZXJkYW5hEgtNdWt0YSBWYWFuaRoiCgI2NRIcChoIB0IWCgdWZXJkYW5hEgtNdWt0YSBWYWFuaRoiCgI2NhIcChoIB0IWCgdWZXJkYW5hEgtNdWt0YSBWYWFuaRoiCgI2NxIcChoIB0IWCgdWZXJkYW5hEgtNdWt0YSBWYWFuaRoiCgI2OBIcChoIB0IWCgdWZXJkYW5hEgtNdWt0YSBWYWFuaTgAciExbHdLMHp6Qk1CTk1xcGxWOFo5c1NGYWV3Y19peE8zZ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2021-03-29T04:50:00Z</dcterms:created>
  <dc:creator>Sachinb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