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વધારાના નિર્દેશકોની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  <w:t xml:space="preserve">" </w:t>
      </w:r>
      <w:r w:rsidDel="00000000" w:rsidR="00000000" w:rsidRPr="00000000">
        <w:rPr>
          <w:color w:val="000000"/>
          <w:highlight w:val="white"/>
          <w:rtl w:val="0"/>
        </w:rPr>
        <w:t xml:space="preserve">ઠરાવ્યું કે શ્રી ______________________________ કંપની એક્ટ 1956ની કલમ 260 અને કંપનીના આર્ટિકલ્સ ઓફ એસોસિએશનના અનુસંધાનમાં કંપનીના એડિશનલ ડાયરેક્ટર તરીકે આથી નિમણૂક કરવામાં આવી છે."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"કંપની અધિનિયમ 1956ની કલમ 260 અને કંપનીના એસોસિએશનના લેખો અનુસાર શ્રી _______________________________ની કંપનીના વધારાના નિયામક તરીકે નિમણૂક કરવામાં આવી છે અને આથી નિમણૂક કરવામાં આવી છે."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"વધુમાં ઠરાવ કરવામાં આવ્યો કે શ્રી __________________________, કંપનીના નિયામક/સચિવ છે અને આથી તેઓ આ ઠરાવોને અસર કરવા માટે કંપનીના રજિસ્ટ્રાર પાસે જરૂરી રિટર્ન ફાઇલ કરવા માટે અધિકૃત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493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WZ2VeXh40vtZrsv/7g/fAC+tg==">CgMxLjAyCGguZ2pkZ3hzOAByITFKdG1hWTY2cVU2NWwtOXhTRWtpd2RKUWJ6UVlYTXJOMA==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2018-03-01T09:11:00Z</dcterms:created>
  <dc:creator>Lenovo</dc:creator>
</cp:coreProperties>
</file>