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0" w:lineRule="auto"/>
        <w:ind w:left="0" w:right="0" w:firstLine="0"/>
        <w:jc w:val="center"/>
        <w:rPr>
          <w:rFonts w:ascii="Arial" w:cs="Arial" w:eastAsia="Arial" w:hAnsi="Arial"/>
          <w:b w:val="1"/>
          <w:sz w:val="32"/>
          <w:szCs w:val="32"/>
        </w:rPr>
      </w:pPr>
      <w:sdt>
        <w:sdtPr>
          <w:tag w:val="goog_rdk_0"/>
        </w:sdtPr>
        <w:sdtContent>
          <w:r w:rsidDel="00000000" w:rsidR="00000000" w:rsidRPr="00000000">
            <w:rPr>
              <w:rFonts w:ascii="Mukta Vaani" w:cs="Mukta Vaani" w:eastAsia="Mukta Vaani" w:hAnsi="Mukta Vaani"/>
              <w:b w:val="1"/>
              <w:sz w:val="32"/>
              <w:szCs w:val="32"/>
              <w:rtl w:val="0"/>
            </w:rPr>
            <w:t xml:space="preserve">સરકાર હેઠળ એન્જિનિયરની નિમણૂક</w:t>
          </w:r>
        </w:sdtContent>
      </w:sdt>
    </w:p>
    <w:p w:rsidR="00000000" w:rsidDel="00000000" w:rsidP="00000000" w:rsidRDefault="00000000" w:rsidRPr="00000000" w14:paraId="00000002">
      <w:pPr>
        <w:widowControl w:val="0"/>
        <w:spacing w:after="12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120" w:before="0" w:lineRule="auto"/>
        <w:ind w:left="0" w:right="0"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એક કરાર ………………………..ના દિવસે કરવામાં આવ્યો હતો. AS વગેરે વચ્ચે હાલમાં ……………………… જીલ્લામાં ……………………… ખાતે રહે છે અને ત્યારપછી એક ભાગના (જેને “ઈજનેર” કહેવાય છે) અને ઉત્તર પ્રદેશના રાજ્યપાલને (“રાજ્યપાલ ”), બીજા ભાગનો.</w:t>
          </w:r>
        </w:sdtContent>
      </w:sdt>
    </w:p>
    <w:p w:rsidR="00000000" w:rsidDel="00000000" w:rsidP="00000000" w:rsidRDefault="00000000" w:rsidRPr="00000000" w14:paraId="00000004">
      <w:pPr>
        <w:widowControl w:val="0"/>
        <w:spacing w:after="120" w:before="0" w:lineRule="auto"/>
        <w:ind w:left="0" w:right="0" w:firstLine="0"/>
        <w:jc w:val="both"/>
        <w:rPr>
          <w:rFonts w:ascii="Arial" w:cs="Arial" w:eastAsia="Arial" w:hAnsi="Arial"/>
          <w:b w:val="1"/>
          <w:sz w:val="24"/>
          <w:szCs w:val="24"/>
        </w:rPr>
      </w:pPr>
      <w:sdt>
        <w:sdtPr>
          <w:tag w:val="goog_rdk_2"/>
        </w:sdtPr>
        <w:sdtContent>
          <w:r w:rsidDel="00000000" w:rsidR="00000000" w:rsidRPr="00000000">
            <w:rPr>
              <w:rFonts w:ascii="Mukta Vaani" w:cs="Mukta Vaani" w:eastAsia="Mukta Vaani" w:hAnsi="Mukta Vaani"/>
              <w:b w:val="1"/>
              <w:sz w:val="24"/>
              <w:szCs w:val="24"/>
              <w:rtl w:val="0"/>
            </w:rPr>
            <w:t xml:space="preserve">જેના દ્વારા તે નીચેના નિયમો અને શરતો પર સંમત છે:-</w:t>
          </w:r>
        </w:sdtContent>
      </w:sdt>
    </w:p>
    <w:p w:rsidR="00000000" w:rsidDel="00000000" w:rsidP="00000000" w:rsidRDefault="00000000" w:rsidRPr="00000000" w14:paraId="00000005">
      <w:pPr>
        <w:widowControl w:val="0"/>
        <w:spacing w:after="120" w:before="0" w:lineRule="auto"/>
        <w:ind w:left="0" w:right="0"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1. કે ઈજનેર …………..ના દિવસથી ……………… વર્ષોના સમયગાળા માટે મહારાષ્ટ્ર સરકારના બીજા ભાગની સેવામાં રહેશે.</w:t>
          </w:r>
        </w:sdtContent>
      </w:sdt>
    </w:p>
    <w:p w:rsidR="00000000" w:rsidDel="00000000" w:rsidP="00000000" w:rsidRDefault="00000000" w:rsidRPr="00000000" w14:paraId="00000006">
      <w:pPr>
        <w:widowControl w:val="0"/>
        <w:spacing w:after="120" w:before="0" w:lineRule="auto"/>
        <w:ind w:left="0" w:right="0"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2. કે ઇજનેર સરકારના આદેશો અને અધિકારીઓ અને સત્તાધિકારીઓના આદેશો માટે પોતાને સબમિટ કરશે કે જેના હેઠળ તે સરકાર દ્વારા સમયાંતરે મૂકવામાં આવશે અને તે માટે નિર્ધારિત નિયમો અને નિયમોનું હંમેશા પાલન કરશે.</w:t>
          </w:r>
        </w:sdtContent>
      </w:sdt>
    </w:p>
    <w:p w:rsidR="00000000" w:rsidDel="00000000" w:rsidP="00000000" w:rsidRDefault="00000000" w:rsidRPr="00000000" w14:paraId="00000007">
      <w:pPr>
        <w:widowControl w:val="0"/>
        <w:spacing w:after="120" w:before="0" w:lineRule="auto"/>
        <w:ind w:left="0" w:right="0"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3. કે તે પોતાની જાતને કાર્યક્ષમ અને ખંતપૂર્વક અને ઇલેક્ટ્રિકલ એન્જિનિયર તરીકે તેની શ્રેષ્ઠ ક્ષમતા મુજબ કામ કરશે અને તે પોતાનો સંપૂર્ણ સમય સેવાની ફરજોમાં સમર્પિત કરશે અને કોઈપણ વેપારમાં પ્રત્યક્ષ કે પરોક્ષ રીતે જોડાશે નહીં. પોતાના ખાતામાં ધંધો અથવા વ્યવસાય અને તે સરકાર અથવા તેમના અધિકૃત અધિકારી પાસેથી પ્રથમ પરવાનગી મેળવ્યા વિના (બીમારી અથવા અન્ય વાજબી કારણ કે જેના માટે પૂરતો પુરાવો આપવામાં આવ્યો હોય તે સિવાય) પોતાની કથિત ફરજોમાંથી ગેરહાજર રહેશે નહીં.</w:t>
          </w:r>
        </w:sdtContent>
      </w:sdt>
    </w:p>
    <w:p w:rsidR="00000000" w:rsidDel="00000000" w:rsidP="00000000" w:rsidRDefault="00000000" w:rsidRPr="00000000" w14:paraId="00000008">
      <w:pPr>
        <w:widowControl w:val="0"/>
        <w:spacing w:after="120" w:before="0" w:lineRule="auto"/>
        <w:ind w:left="0" w:right="0"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4. કે ઈજનેર તરફથી કોઈપણ ગેરવર્તણૂક અથવા ઉલ્લંઘનની ઘટનામાં, અહીં ઉલ્લેખિત શરતોમાંથી કોઈપણની મુદત સરકાર કોઈપણ સમયે નોટિસ વિના પરંતુ યોગ્ય તપાસ પછી જો તેની સેવાઓ આપી શકે છે. તેથી કાયદા હેઠળ સૂચવવામાં આવે છે.</w:t>
          </w:r>
        </w:sdtContent>
      </w:sdt>
    </w:p>
    <w:p w:rsidR="00000000" w:rsidDel="00000000" w:rsidP="00000000" w:rsidRDefault="00000000" w:rsidRPr="00000000" w14:paraId="00000009">
      <w:pPr>
        <w:widowControl w:val="0"/>
        <w:spacing w:after="120" w:before="0" w:lineRule="auto"/>
        <w:ind w:left="0" w:right="0"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 સરકાર નિર્ણાયક છે) અને ત્યારબાદ તેની સેવાઓ સમાપ્ત કરવામાં આવશે.</w:t>
          </w:r>
        </w:sdtContent>
      </w:sdt>
    </w:p>
    <w:p w:rsidR="00000000" w:rsidDel="00000000" w:rsidP="00000000" w:rsidRDefault="00000000" w:rsidRPr="00000000" w14:paraId="0000000A">
      <w:pPr>
        <w:widowControl w:val="0"/>
        <w:spacing w:after="120" w:before="0" w:lineRule="auto"/>
        <w:ind w:left="0" w:right="0"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6. સરકાર ઈજનેરને ત્યાં સુધી ચૂકવણી કરશે જ્યાં સુધી તે સેવામાં રહેશે અને વાસ્તવમાં માસિક દીઠ રૂ. ………………ના દરે તેની ફરજો બજાવશે, (અથવા, એન્જિનિયરના પગારમાંથી છૂટછાટ, તેથી જ્યાં સુધી તે સેવામાં રહેશે અને તેની ફરજો નિભાવશે ત્યાં સુધી રૂ. ……………….. અને તે કે ઇજનેર આ સ્કેલમાં માસિક રૂ. .. ..ના તબક્કે શરૂ કરશે અને આ પગાર રૂ. વધીને રૂ. …………….. રૂ ના વાર્ષિક ઇન્ક્રીમેન્ટ દ્વારા માસિક દીઠ …………..)</w:t>
          </w:r>
        </w:sdtContent>
      </w:sdt>
    </w:p>
    <w:p w:rsidR="00000000" w:rsidDel="00000000" w:rsidP="00000000" w:rsidRDefault="00000000" w:rsidRPr="00000000" w14:paraId="0000000B">
      <w:pPr>
        <w:widowControl w:val="0"/>
        <w:spacing w:after="120" w:before="0" w:lineRule="auto"/>
        <w:ind w:left="0" w:right="0"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7. સરકાર એન્જિનિયરને ત્યાં સુધી ચૂકવણી કરશે જ્યાં સુધી તે ખરેખર નીચેની સ્કેલ પર તેની ફરજો મુસાફરી ભથ્થું રચે છે, તે શરતને આધીન છે કે તે તેની ફરજો નિભાવતી વખતે તેના દ્વારા કરવામાં આવતી તમામ મુસાફરી માટે મોટર કાર જાળવી રાખે છે અને તેનો ઉપયોગ કરે છે. મુસાફરી તેના અધિકારક્ષેત્રમાં છે અને મોટર કારનો ઉપયોગ કરવો વ્યવહારુ છે-</w:t>
          </w:r>
        </w:sdtContent>
      </w:sdt>
    </w:p>
    <w:p w:rsidR="00000000" w:rsidDel="00000000" w:rsidP="00000000" w:rsidRDefault="00000000" w:rsidRPr="00000000" w14:paraId="0000000C">
      <w:pPr>
        <w:widowControl w:val="0"/>
        <w:spacing w:after="120" w:before="0" w:lineRule="auto"/>
        <w:ind w:left="0" w:right="0"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(a) માસિક દીઠ રૂ.નું અવરજવર ભથ્થું;</w:t>
          </w:r>
        </w:sdtContent>
      </w:sdt>
    </w:p>
    <w:p w:rsidR="00000000" w:rsidDel="00000000" w:rsidP="00000000" w:rsidRDefault="00000000" w:rsidRPr="00000000" w14:paraId="0000000D">
      <w:pPr>
        <w:widowControl w:val="0"/>
        <w:spacing w:after="120" w:before="0" w:lineRule="auto"/>
        <w:ind w:left="0" w:right="0"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(b) માઈલેજ ભથ્થું રૂ. .. .. પ્રતિદિન 20 માઈલથી વધુની મુસાફરી માટે એક માઈલ તેની ફરજો નિભાવવામાં પાગલ દ્વારા કરવામાં આવે છે;</w:t>
          </w:r>
        </w:sdtContent>
      </w:sdt>
    </w:p>
    <w:p w:rsidR="00000000" w:rsidDel="00000000" w:rsidP="00000000" w:rsidRDefault="00000000" w:rsidRPr="00000000" w14:paraId="0000000E">
      <w:pPr>
        <w:widowControl w:val="0"/>
        <w:spacing w:after="120" w:before="0" w:lineRule="auto"/>
        <w:ind w:left="0" w:right="0"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(c) મહારાષ્ટ્ર ફાઇનાન્સ હેન્ડબુક, વોલ્યુમ III ના નિયમ 27 દ્વારા પ્રથમ વર્ગના અધિકારીઓ માટે મંજૂર દરે દૈનિક ભથ્થું એટલે કે રૂ. ……………… દરેક રાત્રિ માટે તે મુખ્ય મથકથી ગેરહાજર રહે છે, જો કે મુખ્ય મથકથી અંતર પાંચ માઇલથી વધુ હોય;</w:t>
          </w:r>
        </w:sdtContent>
      </w:sdt>
    </w:p>
    <w:p w:rsidR="00000000" w:rsidDel="00000000" w:rsidP="00000000" w:rsidRDefault="00000000" w:rsidRPr="00000000" w14:paraId="0000000F">
      <w:pPr>
        <w:widowControl w:val="0"/>
        <w:spacing w:after="120" w:before="0" w:lineRule="auto"/>
        <w:ind w:left="0" w:right="0"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(d) રેલ્વે અથવા માર્ગ દ્વારા ફરજ પરની મુસાફરી માટે યુપી ફાઇનાન્શિયલ હેન્ડબુક, વોલ્યુમ III ના નિયમ 27 હેઠળ વર્ગના અધિકારીઓને સામાન્ય રીતે સ્વીકાર્ય દરે માઇલેજ અને દૈનિક ભથ્થું જ્યારે મુસાફરી તેમના અધિકારક્ષેત્રની બહાર હોય અથવા તેનો ઉપયોગ કરવો અવ્યવહારુ હોય. કાર</w:t>
          </w:r>
        </w:sdtContent>
      </w:sdt>
    </w:p>
    <w:p w:rsidR="00000000" w:rsidDel="00000000" w:rsidP="00000000" w:rsidRDefault="00000000" w:rsidRPr="00000000" w14:paraId="00000010">
      <w:pPr>
        <w:widowControl w:val="0"/>
        <w:spacing w:after="120" w:before="0" w:lineRule="auto"/>
        <w:ind w:left="0" w:right="0"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પૂરી પાડવામાં આવેલ છે કે આ કલમ હેઠળ આવા સામાન્ય માઇલેજ અથવા દૈનિક ભથ્થું ખેંચવામાં આવે તે તમામ દિવસો માટે અગાઉની કલમો (a) અને (b) દ્વારા મંજૂર થયેલ વાહનવ્યવહાર અને વિશેષ માઇલ વય ભથ્થું જપ્ત કરવામાં આવશે;</w:t>
          </w:r>
        </w:sdtContent>
      </w:sdt>
    </w:p>
    <w:p w:rsidR="00000000" w:rsidDel="00000000" w:rsidP="00000000" w:rsidRDefault="00000000" w:rsidRPr="00000000" w14:paraId="00000011">
      <w:pPr>
        <w:widowControl w:val="0"/>
        <w:spacing w:after="120" w:before="0" w:lineRule="auto"/>
        <w:ind w:left="0" w:right="0"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(e) તેના અધિકારક્ષેત્રમાં આંશિક રીતે પાગલ અને અંશતઃ રેલ્વે દ્વારા મુસાફરી માટે પાગલ મુસાફરી માટે બે આના એક માઇલનું માઇલેજ ભથ્થું અને યુપીના નિયમ 27 હેઠળ પ્રથમ વર્ગના અધિકારીને માન્ય દરે રેલ્વે ભાડા. નાણાકીય હેન્ડ-બુક. વોલ્યુમ II આ નિયમ હેઠળ જે દિવસે માઇલેજ ભથ્થું અને રેલ્વે ભાડા દોરવામાં આવે છે, તે તમામ દિવસોમાં, ક્લોઝ (a) અને (b) હેઠળ સ્વીકાર્ય વાહન ભથ્થું અને વિશેષ માઇલેજ ભથ્થું જપ્ત કરવામાં આવશે નહીં.</w:t>
          </w:r>
        </w:sdtContent>
      </w:sdt>
    </w:p>
    <w:p w:rsidR="00000000" w:rsidDel="00000000" w:rsidP="00000000" w:rsidRDefault="00000000" w:rsidRPr="00000000" w14:paraId="00000012">
      <w:pPr>
        <w:widowControl w:val="0"/>
        <w:spacing w:after="120" w:before="0" w:lineRule="auto"/>
        <w:ind w:left="0" w:right="0"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8. કે ઇજનેર તેની સગાઈની ઉક્ત મુદત દરમિયાન ફરજ પર વિતાવેલ સમયગાળાની 1/11મી સુધી સરેરાશ પગાર પર રજા આપવા માટે હકદાર હશે (એક સમયે ચાર મહિનાની મહત્તમ માતા સુધી) જે તબીબી પ્રમાણપત્ર પર ઉમેરી શકાય છે. સરેરાશ પગાર પર રજાના સંદર્ભમાં ગણવામાં આવે છે તે મહત્તમ ત્રણ મહિના સુધી સરેરાશ અથવા અડધા સરેરાશ પગાર પર રજા.</w:t>
          </w:r>
        </w:sdtContent>
      </w:sdt>
    </w:p>
    <w:p w:rsidR="00000000" w:rsidDel="00000000" w:rsidP="00000000" w:rsidRDefault="00000000" w:rsidRPr="00000000" w14:paraId="00000013">
      <w:pPr>
        <w:widowControl w:val="0"/>
        <w:spacing w:after="120" w:before="0" w:lineRule="auto"/>
        <w:ind w:left="0" w:right="0"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9. તે નિવૃત્તિ પર કોઈપણ પેન્શન, ગ્રેચ્યુઈટી અથવા બોનસ માટે હકદાર રહેશે નહીં પરંતુ જ્યારે આ કરાર અમલમાં હોય ત્યારે તેણે દર મહિને તેના પગારના બારમા ભાગના દરે ભવિષ્ય નિધિમાં સબ્સ્ક્રાઇબ કરવું પડશે અને સરકાર અર્ધવાર્ષિક અડધા વર્ષ માટે તેના સબ્સ્ક્રિપ્શનના સો ટકાના દરે બોનસ. સરકાર સમયાંતરે નક્કી કરી શકે તેવા દરે વ્યાજની માસિક ગણતરી કરવામાં આવશે અને ખાતામાં વાર્ષિક ઉમેરવામાં આવશે. ફંડમાં તેમની ક્રેડિટ પરની રકમ તેમને સેવા છોડવા પર અથવા સેવા દરમિયાન તેમના મૃત્યુની ઘટનામાં તેમના કાનૂની પ્રતિનિધિને ચૂકવવામાં આવશે.</w:t>
          </w:r>
        </w:sdtContent>
      </w:sdt>
    </w:p>
    <w:p w:rsidR="00000000" w:rsidDel="00000000" w:rsidP="00000000" w:rsidRDefault="00000000" w:rsidRPr="00000000" w14:paraId="00000014">
      <w:pPr>
        <w:widowControl w:val="0"/>
        <w:spacing w:after="120" w:before="0" w:lineRule="auto"/>
        <w:ind w:left="0" w:right="0"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10. કે જો વિનિમય દરે કોઈ ચૂકવણી કરવામાં આવે તો સરકાર દ્વારા સમયાંતરે નક્કી કરવામાં આવેલ વ્યવહારના વર્ગને લાગુ પડતું હોય તો તેનું અવલોકન કરવામાં આવશે.</w:t>
          </w:r>
        </w:sdtContent>
      </w:sdt>
    </w:p>
    <w:p w:rsidR="00000000" w:rsidDel="00000000" w:rsidP="00000000" w:rsidRDefault="00000000" w:rsidRPr="00000000" w14:paraId="00000015">
      <w:pPr>
        <w:widowControl w:val="0"/>
        <w:spacing w:after="120" w:before="0" w:lineRule="auto"/>
        <w:ind w:left="0" w:right="0"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11. કે આ કરારનો પક્ષકાર અન્ય છ મહિનાની નોટિસને લેખિતમાં આપીને આ કરારને સમાપ્ત કરી શકે છે અને આવી સૂચનાની સમાપ્તિ પર આ કરાર નક્કી કરવામાં આવશે.</w:t>
          </w:r>
        </w:sdtContent>
      </w:sdt>
    </w:p>
    <w:p w:rsidR="00000000" w:rsidDel="00000000" w:rsidP="00000000" w:rsidRDefault="00000000" w:rsidRPr="00000000" w14:paraId="00000016">
      <w:pPr>
        <w:widowControl w:val="0"/>
        <w:spacing w:after="120" w:before="0" w:lineRule="auto"/>
        <w:ind w:left="0" w:right="0"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12. કે સરકાર અથવા તેના અધિકારીઓ અને એજન્ટોની કાર્યવાહી, પત્રો અને અહેવાલો અથવા તેની કોઈપણ નકલો અથવા ત્યાંના અર્ક કે જેમાંથી અર્ક ભારતમાં કોઈપણ ઉચ્ચ સત્તાધિકારીને અથવા અન્યત્ર કોઈપણ રીતે ચૂકવવામાં આવતી રકમ સંબંધિત કોઈપણ રીતે સબમિટ કરવામાં આવશે. અથવા એન્જીનીયરને અથવા તેના આચરણ માટે અથવા પરિસરને લગતી કોઈપણ રીતે મંજૂરી આપવામાં આવશે તે કોઈપણ કાર્યવાહીમાં અથવા કોઈપણ કાનૂની કાર્યવાહીમાં સમાવિષ્ટ કોઈપણ બાબતોના પુરાવા તરીકે અથવા પક્ષકારો દ્વારા અથવા તેને સંબંધિત કોઈપણ રીતે રજૂ કરે છે.</w:t>
          </w:r>
        </w:sdtContent>
      </w:sdt>
    </w:p>
    <w:p w:rsidR="00000000" w:rsidDel="00000000" w:rsidP="00000000" w:rsidRDefault="00000000" w:rsidRPr="00000000" w14:paraId="00000017">
      <w:pPr>
        <w:widowControl w:val="0"/>
        <w:spacing w:after="120" w:before="0" w:lineRule="auto"/>
        <w:ind w:left="0" w:right="0"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જેની સાક્ષીમાં વગેરે.</w:t>
          </w:r>
        </w:sdtContent>
      </w:sdt>
    </w:p>
    <w:p w:rsidR="00000000" w:rsidDel="00000000" w:rsidP="00000000" w:rsidRDefault="00000000" w:rsidRPr="00000000" w14:paraId="00000018">
      <w:pPr>
        <w:widowControl w:val="0"/>
        <w:spacing w:after="12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12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12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120" w:before="0" w:lineRule="auto"/>
        <w:ind w:left="0" w:right="0" w:firstLine="0"/>
        <w:jc w:val="both"/>
        <w:rPr/>
      </w:pP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Noto Sans Devanagari" w:eastAsia="AR PL SungtiL GB"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paragraph" w:styleId="NormalTable">
    <w:name w:val="Normal Table"/>
    <w:qFormat w:val="1"/>
    <w:pPr>
      <w:widowControl w:val="1"/>
      <w:bidi w:val="0"/>
      <w:jc/>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haHJpPtsfRrWwbEhmdBjmJj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4AHIhMWN6eGsyTUthMFQwMnFLT3RzX3hSaUgzTnZWWUxpQ1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2021-03-29T04:51:00Z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