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સંબંધીઓના નિર્દેશકોની નિમણૂક </w:t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[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વિભાગ 314(1B </w:t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)]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"કંપની અધિનિયમ, 1956 ની કલમ 314(1B) ની જોગવાઈઓને અનુસરીને કેન્દ્ર સરકારની મંજૂરીને આધીન ઠરાવ્યું કે, MR._______________ ને _____________ હોલ્ડિંગ ઓફિસ ઓફ પ્રોફિટ તરીકે નિમણૂક કરવાની સત્તા બોર્ડ ઓફ ડિરેક્ટર્સને આપવામાં આવે છે અને આથી આપવામાં આવે છે. કંપની હેઠળ, તે કંપનીના પૂર્ણ-સમયના નિયામક, MR.___________________ના સંબંધી હોવાને કારણે, ________________, .. એક ભાગની કંપની અને બીજા ભાગના એમ.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વધુ ઉકેલાઈ ગયો કે મિ. _________________, કંપનીના નિયામક છે અને આથી તેઓ આ સંબંધમાં જરૂરી માનતા હોય તેવા તમામ કૃત્યો, કાર્યો અને વસ્તુઓ માટે અધિકૃત છે. </w:t>
        <w:br w:type="textWrapping"/>
        <w:br w:type="textWrapping"/>
        <w:t xml:space="preserve">વધુમાં ઠરાવ્યું કે ઠરાવનો એક ડ્રાફ્ટ સમજૂતીત્મક નિવેદન સાથે, જેનો ડ્રાફ્ટ સભા પહેલાં રજૂ કરવામાં આવે છે, તેને અસાધારણ સામાન્ય સભા બોલાવવા માટે જારી કરવામાં આવતી નોટિસમાં સમાવવામાં આવે છે."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50D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M2FzcXLYQDKryeVhSqXrbN/Vg==">CgMxLjAyCGguZ2pkZ3hzOAByITFaSUFEWV84SENIQU44RkhURWJ6YzJYZVVXUTh2c0RYOA==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2018-03-01T09:14:00Z</dcterms:created>
  <dc:creator>Lenovo</dc:creator>
</cp:coreProperties>
</file>