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ind w:left="0" w:right="0" w:firstLine="0"/>
        <w:jc w:val="center"/>
        <w:rPr/>
      </w:pPr>
      <w:r w:rsidDel="00000000" w:rsidR="00000000" w:rsidRPr="00000000">
        <w:rPr>
          <w:rFonts w:ascii="Cambria" w:cs="Cambria" w:eastAsia="Cambria" w:hAnsi="Cambria"/>
          <w:b w:val="1"/>
          <w:rtl w:val="0"/>
        </w:rPr>
        <w:t xml:space="preserve">પ્રાઇવેટ લિમિટેડ કંપનીને ભાગીદારી પેઢીના વ્યવસાયની સોંપણી</w:t>
      </w: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02">
      <w:pPr>
        <w:widowControl w:val="0"/>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ind w:left="0" w:right="0" w:firstLine="0"/>
        <w:jc w:val="center"/>
        <w:rPr/>
      </w:pPr>
      <w:sdt>
        <w:sdtPr>
          <w:tag w:val="goog_rdk_0"/>
        </w:sdtPr>
        <w:sdtContent>
          <w:r w:rsidDel="00000000" w:rsidR="00000000" w:rsidRPr="00000000">
            <w:rPr>
              <w:rFonts w:ascii="Mukta Vaani" w:cs="Mukta Vaani" w:eastAsia="Mukta Vaani" w:hAnsi="Mukta Vaani"/>
              <w:sz w:val="20"/>
              <w:szCs w:val="20"/>
              <w:rtl w:val="0"/>
            </w:rPr>
            <w:t xml:space="preserve">(ફર્મના વ્યવસાયને ટેકઓવર કરવાના હેતુથી સમાવિષ્ટ)</w:t>
          </w:r>
        </w:sdtContent>
      </w:sdt>
      <w:r w:rsidDel="00000000" w:rsidR="00000000" w:rsidRPr="00000000">
        <w:rPr>
          <w:rtl w:val="0"/>
        </w:rPr>
        <w:br w:type="textWrapp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1"/>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આ સોંપણીની ડીડ </w:t>
          </w:r>
        </w:sdtContent>
      </w:sdt>
      <w:sdt>
        <w:sdtPr>
          <w:tag w:val="goog_rdk_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____________ 200___ ના આ ____ દિવસે M/s વચ્ચે કરવામાં આવી હતી. ABC, ભાગીદારી અધિનિયમ, 1932 હેઠળ નોંધાયેલ ભાગીદારી પેઢી _____________________ ___________________________________ પર તેની રજિસ્ટર્ડ ઓફિસ ધરાવે છે, જે તેના ભાગીદારો દ્વારા રજૂ થાય છે (i) ______________________________________ (ii) _____________________________ અને (iii) ___________________________, ત્યારપછી 'ધ અસાઇગ્નેર' તરીકે ઓળખાશે (અનુસંધાન પાના </w:t>
          </w:r>
        </w:sdtContent>
      </w:sdt>
      <w:sdt>
        <w:sdtPr>
          <w:tag w:val="goog_rdk_3"/>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નં </w:t>
          </w:r>
        </w:sdtContent>
      </w:sdt>
      <w:sdt>
        <w:sdtPr>
          <w:tag w:val="goog_rdk_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 સંદર્ભ અથવા તેના અર્થમાં, ઉક્ત પેઢી, પેઢીના હાલના ભાગીદારો, તેમનામાંથી બચી ગયેલા અથવા બચી ગયેલા અને છેલ્લા હયાત ભાગીદારના વારસદારો, વહીવટકર્તાઓ અને વહીવટકર્તાઓ અને તેમની/તેણીની સોંપણીઓ)નો સમાવેશ થતો હોવાનું માનવામાં આવે છે. એક ભાગ; અને </w:t>
          </w:r>
        </w:sdtContent>
      </w:sdt>
      <w:r w:rsidDel="00000000" w:rsidR="00000000" w:rsidRPr="00000000">
        <w:rPr>
          <w:rFonts w:ascii="Century Schoolbook" w:cs="Century Schoolbook" w:eastAsia="Century Schoolbook" w:hAnsi="Century Schoolbook"/>
          <w:b w:val="0"/>
          <w:i w:val="0"/>
          <w:smallCaps w:val="0"/>
          <w:strike w:val="0"/>
          <w:color w:val="000000"/>
          <w:sz w:val="21"/>
          <w:szCs w:val="21"/>
          <w:u w:val="none"/>
          <w:shd w:fill="auto" w:val="clear"/>
          <w:vertAlign w:val="baseline"/>
          <w:rtl w:val="0"/>
        </w:rPr>
        <w:br w:type="textWrapping"/>
      </w:r>
      <w:sdt>
        <w:sdtPr>
          <w:tag w:val="goog_rdk_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M/s. XYZ પ્રાઇવેટ લિમિટેડ, કંપની અધિનિયમ, 1956 હેઠળ સમાવિષ્ટ એક કંપની, જેની _______________ ખાતે તેની નોંધાયેલ ઓફિસ છે, જેને પછીથી </w:t>
          </w:r>
        </w:sdtContent>
      </w:sdt>
      <w:sdt>
        <w:sdtPr>
          <w:tag w:val="goog_rdk_6"/>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'ધ અસાઇની' કહેવામાં આવે </w:t>
          </w:r>
        </w:sdtContent>
      </w:sdt>
      <w:sdt>
        <w:sdtPr>
          <w:tag w:val="goog_rdk_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છે (જે અભિવ્યક્તિ તેના અનુગામીઓ અને અસાઇન્સનો સમાવેશ કરે છે તે સંદર્ભ અથવા તેના અર્થથી વિપરીત માનવામાં આવશે) અન્ય ભાગ.</w:t>
          </w:r>
        </w:sdtContent>
      </w:sdt>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8"/>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જ્યારે:</w:t>
          </w:r>
        </w:sdtContent>
      </w:sdt>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(a) </w:t>
            <w:tab/>
            <w:t xml:space="preserve">અસાઇનર </w:t>
          </w:r>
        </w:sdtContent>
      </w:sdt>
      <w:sdt>
        <w:sdtPr>
          <w:tag w:val="goog_rdk_10"/>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"ABC" ના નામ અને શૈલીમાં ફાર્માસ્યુટિકલ્સ અને રસાયણોના ઉત્પાદન અને વેચાણના તેના વ્યવસાયને ચાલુ રાખે છે</w:t>
          </w:r>
        </w:sdtContent>
      </w:sdt>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sdt>
        <w:sdtPr>
          <w:tag w:val="goog_rdk_11"/>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ફાર્મા અને કેમિકલ્સ” </w:t>
          </w:r>
        </w:sdtContent>
      </w:sdt>
      <w:sdt>
        <w:sdtPr>
          <w:tag w:val="goog_rdk_1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અને તેનું ફેક્ટરી પરિસર ગામ ______________, તાલુકા ______________, જિ. _____________</w:t>
          </w:r>
        </w:sdtContent>
      </w:sdt>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(b) </w:t>
            <w:tab/>
            <w:t xml:space="preserve">અસાઇનર ગામ _________, તાલુકો _________, જિલ્લો ___________ ખાતેની સ્થાવર મિલકતનો કબજો ધરાવે છે અથવા અન્યથા સારી અને પર્યાપ્ત રીતે હકદાર છે અને વધુ ખાસ કરીને અહીં લખેલ શેડ્યૂલમાં વર્ણવેલ છે (ત્યારબાદ " </w:t>
          </w:r>
        </w:sdtContent>
      </w:sdt>
      <w:sdt>
        <w:sdtPr>
          <w:tag w:val="goog_rdk_14"/>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ઉક્ત મિલકત" </w:t>
          </w:r>
        </w:sdtContent>
      </w:sdt>
      <w:sdt>
        <w:sdtPr>
          <w:tag w:val="goog_rdk_1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તરીકે ઓળખવામાં આવે છે ) અને અસાઇનરે તેની ફેક્ટરી જગ્યા કઈ મિલકત પર બાંધી છે.</w:t>
          </w:r>
        </w:sdtContent>
      </w:sdt>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(c) </w:t>
            <w:tab/>
            <w:t xml:space="preserve">અસાઇનર પાસે તેની કથિત ફેક્ટરીમાં </w:t>
          </w:r>
        </w:sdtContent>
      </w:sdt>
      <w:sdt>
        <w:sdtPr>
          <w:tag w:val="goog_rdk_17"/>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પ્લાન્ટ , મશીનરી, સાધનો અને સાધનો વગેરે પણ છે.</w:t>
          </w:r>
        </w:sdtContent>
      </w:sdt>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(d) </w:t>
            <w:tab/>
            <w:t xml:space="preserve">સોંપનારની ભાગીદારી પેઢીના વ્યવસાયને </w:t>
          </w:r>
        </w:sdtContent>
      </w:sdt>
      <w:sdt>
        <w:sdtPr>
          <w:tag w:val="goog_rdk_19"/>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તેના મુખ્ય ઉદ્દેશ્ય સાથે "M/s ની ભાગીદારી પેઢીના ચાલતા વ્યવસાયને ટેકઓવર કરવા માટેના દૃષ્ટિકોણ સાથે સમાવિષ્ટ કરવામાં આવે છે. એબીસી". </w:t>
          </w:r>
        </w:sdtContent>
      </w:sdt>
      <w:sdt>
        <w:sdtPr>
          <w:tag w:val="goog_rdk_2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અસાઇનરની ભાગીદારી પેઢીના ભાગીદારો પણ અસાઇની કંપનીમાં ડિરેક્ટર અને શેરધારકો છે.</w:t>
          </w:r>
        </w:sdtContent>
      </w:sdt>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(e) </w:t>
            <w:tab/>
            <w:t xml:space="preserve">અસાઇનરે વેચાણ અને સોંપણી કરવા સંમતિ આપી છે અને સોંપણી કરનારે અસાઇનર પાસેથી ખરીદી કરવા સંમતિ આપી છે, એક ચાલુ ચિંતા તરીકે, અસાઇનરનો ઉક્ત વ્યવસાય તેની સ્થાવર મિલકતો અને જંગમ અસ્કયામતો સહિતની પેઢીના નામની સાથે આકસ્મિક તરીકે તેની શુભેચ્છા વિચારણા માટે અને અહીં નોંધાયેલી શરતો પર તેને લગતા તમામ લાયસન્સના લાભો સાથે ઉક્ત વ્યવસાયની સોંપણી માટે;</w:t>
          </w:r>
        </w:sdtContent>
      </w:sdt>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(f) </w:t>
            <w:tab/>
            <w:t xml:space="preserve">તેના _______ તારીખના બોર્ડના ઠરાવ દ્વારા, અસાઇનીએ આ ડીડમાં પ્રવેશવાનો અને તેને અમલમાં મૂકવાનો સંકલ્પ કર્યો છે.</w:t>
          </w:r>
        </w:sdtContent>
      </w:sdt>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(g) </w:t>
            <w:tab/>
            <w:t xml:space="preserve">પક્ષકારો તેમની વચ્ચે સંમત થયેલા નિયમો અને શરતોને નોંધવા ઈચ્છે છે કારણ કે તેઓ હવે પછી દેખાય છે.</w:t>
          </w:r>
        </w:sdtContent>
      </w:sdt>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24"/>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હવે આ અસાઇનમેન્ટ સાક્ષીનું ડીડ </w:t>
          </w:r>
        </w:sdtContent>
      </w:sdt>
      <w:sdt>
        <w:sdtPr>
          <w:tag w:val="goog_rdk_2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અને તે આથી નીચે મુજબ પક્ષકારો દ્વારા અને વચ્ચે પરસ્પર સંમત છે:</w:t>
          </w:r>
        </w:sdtContent>
      </w:sdt>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1. </w:t>
            <w:tab/>
            <w:t xml:space="preserve">અસાઇનર આથી સંપૂર્ણપણે અસાઇન કરે છે, વેચે છે, ટ્રાન્સફર કરે છે અને અભિવ્યક્ત કરે છે અને આથી સોંપનાર તમામ બોજો અને વાજબી શંકાઓથી મુક્ત થાય છે, તમામ અને એકવચન એસાઇનરના "ABC ફાર્મા અને કેમિકલ્સ" ના વ્યવસાયને _______________ થી અસર સાથે ચાલુ ચિંતા તરીકે </w:t>
          </w:r>
        </w:sdtContent>
      </w:sdt>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sdt>
        <w:sdtPr>
          <w:tag w:val="goog_rdk_2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અહીં તેના વ્યવસાય, સદ્ભાવના, નામ, વેપારનું નામ, અધિકારો અને અસ્કયામતો નીચે સૂચિબદ્ધ (ત્યારબાદ </w:t>
          </w:r>
        </w:sdtContent>
      </w:sdt>
      <w:sdt>
        <w:sdtPr>
          <w:tag w:val="goog_rdk_28"/>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"ઉક્ત વ્યવસાય" </w:t>
          </w:r>
        </w:sdtContent>
      </w:sdt>
      <w:sdt>
        <w:sdtPr>
          <w:tag w:val="goog_rdk_2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તરીકે ઉલ્લેખિત) સાથે </w:t>
          </w:r>
        </w:sdtContent>
      </w:sdt>
      <w:sdt>
        <w:sdtPr>
          <w:tag w:val="goog_rdk_30"/>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'અસરકારક તારીખ' </w:t>
          </w:r>
        </w:sdtContent>
      </w:sdt>
      <w:sdt>
        <w:sdtPr>
          <w:tag w:val="goog_rdk_3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તરીકે ઓળખવામાં આવે છે ):</w:t>
          </w:r>
        </w:sdtContent>
      </w:sdt>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3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(a) </w:t>
            <w:tab/>
            <w:t xml:space="preserve">આશરે _________ માપતી ફ્રી હોલ્ડ જમીન અને તેના પર બાંધવામાં આવેલી ઇમારત/ઓ _______ ચો.મી. Mtrs અને ખાસ કરીને શેડ્યૂલમાં </w:t>
          </w:r>
        </w:sdtContent>
      </w:sdt>
      <w:sdt>
        <w:sdtPr>
          <w:tag w:val="goog_rdk_33"/>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અહીં લેખિત અને ત્યારપછી ' ઉક્ત સ્થાવર મિલકત' </w:t>
          </w:r>
        </w:sdtContent>
      </w:sdt>
      <w:sdt>
        <w:sdtPr>
          <w:tag w:val="goog_rdk_3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તરીકે ઉલ્લેખિત પાણી ખેંચવાના અધિકારો, ____________ રાજ્ય વિદ્યુત બોર્ડ સબ-સ્ટેશનથી કેબલ કનેક્શન સહિત ઈલેક્ટ્રિક પાવર કનેક્શન સહિતની સ્થાવર મિલકત અને ફેક્ટરી પરિસર અને અન્ય તમામ અધિકારો પ્રત્યક્ષ અને/અથવા આડકતરી રીતે જોડાયેલ અને જણાવેલ સ્થાવર મિલકત સાથે ઉપલબ્ધ;</w:t>
          </w:r>
        </w:sdtContent>
      </w:sdt>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3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(b) </w:t>
            <w:tab/>
            <w:t xml:space="preserve">તમામ નિશ્ચિત અને છૂટક પ્લાન્ટ અને મશીનરી અને સાધનો અને તમામ ફર્નિચર (સ્થિર અથવા છૂટક), ફિક્સર, ફીટીંગ્સ, પ્રયોગશાળાના સાધનો/ઉપકરણો, સ્પેરપાર્ટ્સ, રંગો અને તેની સાથે જોડાયેલ તમામ એક્સેસરીઝ.</w:t>
          </w:r>
        </w:sdtContent>
      </w:sdt>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3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(c) </w:t>
            <w:tab/>
            <w:t xml:space="preserve">ઉક્ત વ્યવસાયની તમામ વર્તમાન સંપત્તિઓ;</w:t>
          </w:r>
        </w:sdtContent>
      </w:sdt>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3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(d) </w:t>
            <w:tab/>
            <w:t xml:space="preserve">કથિત વ્યવસાયની અસાઇનરની સદ્ભાવના અને અસાઇન કરનારના કથિત વ્યવસાયના અનુગામી વ્યવસાયને ચાલુ રાખવા/ચાલુ રાખવા તરીકે અસાઇનીનું પ્રતિનિધિત્વ કરવાનો અધિકાર અને અસાઇનીના વ્યવસાય તરીકે આ વ્યવસાયના નામનો ઉપયોગ કરવાનો;</w:t>
          </w:r>
        </w:sdtContent>
      </w:sdt>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3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(e) </w:t>
            <w:tab/>
            <w:t xml:space="preserve">તેના તમામ પેટન્ટ, ટ્રેડ માર્ક્સ, ડિઝાઇન, શોધ, શોધ, ગુપ્ત પ્રક્રિયાઓ, લાયસન્સ, મંજૂરીઓ વગેરેના સંપૂર્ણ લાભો;</w:t>
          </w:r>
        </w:sdtContent>
      </w:sdt>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3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(f) </w:t>
            <w:tab/>
            <w:t xml:space="preserve">અસ્કયામતો અને કથિત વ્યવસાયના સંબંધમાં વીમાની તમામ નીતિઓ; અને</w:t>
          </w:r>
        </w:sdtContent>
      </w:sdt>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4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(g) </w:t>
            <w:tab/>
            <w:t xml:space="preserve">ચોખ્ખી વર્તમાન અસ્કયામતો એટલે કે વર્તમાન સ્ટોક, કાચો માલ, તૈયાર અને અપૂર્ણ ઉત્પાદનો, પ્રક્રિયામાં રહેલી સામગ્રી, સ્ટોર્સ, પેકિંગ સામગ્રી વગેરે.</w:t>
          </w:r>
        </w:sdtContent>
      </w:sdt>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4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2. </w:t>
            <w:tab/>
            <w:t xml:space="preserve">અસરકારક તારીખે અને ત્યારથી, અસાઇનરના ઉક્ત વ્યવસાયની તમામ ઉપરોક્ત અસ્કયામતો તેના સંપૂર્ણ માલિકો તરીકે અસાઇનીની પાસે સંપૂર્ણપણે નિહિત રહેશે અને તે અસરકારક તારીખથી, આ વ્યવસાયની કામગીરી અને તેની પાસે રહેશે. તેના માલિકો તરીકે સોંપનારનું એકાઉન્ટ. અસાઇનર અસાઇનીની તરફેણમાં વર્તમાન ડીડ ઑફ અસાઇનમેન્ટને અમલમાં મૂકે છે જેથી તે અસાઇનીની તરફેણમાં અસરકારક રીતે તેના માલિક તરીકે નિયુક્ત કરવામાં આવે, અસાઇનીને અસાઇનમેન્ટના અનુસંધાનમાં તેના સંપૂર્ણ લાભો મળે છે.</w:t>
          </w:r>
        </w:sdtContent>
      </w:sdt>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1361" w:right="0" w:hanging="907"/>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4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3. </w:t>
            <w:tab/>
            <w:t xml:space="preserve">(a) </w:t>
            <w:tab/>
            <w:t xml:space="preserve">ઉપરોક્ત વ્યવસાયના વેચાણ માટે તેની તમામ અસ્કયામતો સાથે મળીને અસાઇન કરનારને અસાઇન કરનાર દ્વારા વસૂલવામાં આવેલ કુલ વિચારણા રૂ. _______________ (માત્ર ______________________ રૂપિયા) અને ઉપરોક્ત વિચારણાની ચુકવણી સોંપણી કરનારની કંપનીની મૂડીમાં સંપૂર્ણ ચૂકવેલ ઇક્વિટી શેરની ફાળવણી અને જારી કરીને સંતુષ્ટ થશે અને/અથવા તેના ભાગીદારોને ઉપરોક્ત વિચારણાને સમકક્ષ છે:-</w:t>
          </w:r>
        </w:sdtContent>
      </w:sdt>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color="000000" w:space="0" w:sz="4" w:val="single"/>
          <w:left w:space="0" w:sz="0" w:val="nil"/>
          <w:bottom w:color="000000" w:space="2" w:sz="4" w:val="single"/>
          <w:right w:space="0" w:sz="0" w:val="nil"/>
          <w:between w:space="0" w:sz="0" w:val="nil"/>
        </w:pBdr>
        <w:shd w:fill="auto" w:val="clear"/>
        <w:tabs>
          <w:tab w:val="left" w:leader="none" w:pos="907"/>
          <w:tab w:val="left" w:leader="none" w:pos="1361"/>
          <w:tab w:val="left" w:leader="none" w:pos="1814"/>
          <w:tab w:val="left" w:leader="none" w:pos="1361"/>
          <w:tab w:val="left" w:leader="none" w:pos="1922"/>
          <w:tab w:val="left" w:leader="none" w:pos="3600"/>
          <w:tab w:val="left" w:leader="none" w:pos="4734"/>
          <w:tab w:val="left" w:leader="none" w:pos="6066"/>
        </w:tabs>
        <w:spacing w:after="113" w:before="0" w:line="240" w:lineRule="auto"/>
        <w:ind w:left="1361" w:right="0" w:hanging="5.999999999999943"/>
        <w:jc w:val="left"/>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43"/>
        </w:sdtPr>
        <w:sdtContent>
          <w:r w:rsidDel="00000000" w:rsidR="00000000" w:rsidRPr="00000000">
            <w:rPr>
              <w:rFonts w:ascii="Mukta Vaani" w:cs="Mukta Vaani" w:eastAsia="Mukta Vaani" w:hAnsi="Mukta Vaani"/>
              <w:b w:val="1"/>
              <w:i w:val="1"/>
              <w:smallCaps w:val="0"/>
              <w:strike w:val="0"/>
              <w:color w:val="000000"/>
              <w:sz w:val="20"/>
              <w:szCs w:val="20"/>
              <w:u w:val="none"/>
              <w:shd w:fill="auto" w:val="clear"/>
              <w:vertAlign w:val="baseline"/>
              <w:rtl w:val="0"/>
            </w:rPr>
            <w:t xml:space="preserve">ક્રમના </w:t>
            <w:tab/>
            <w:t xml:space="preserve">નામો </w:t>
            <w:tab/>
            <w:t xml:space="preserve">કુલ મૂલ્યની </w:t>
          </w:r>
        </w:sdtContent>
      </w:sdt>
      <w:r w:rsidDel="00000000" w:rsidR="00000000" w:rsidRPr="00000000">
        <w:rPr>
          <w:rFonts w:ascii="Century Schoolbook" w:cs="Century Schoolbook" w:eastAsia="Century Schoolbook" w:hAnsi="Century Schoolbook"/>
          <w:b w:val="0"/>
          <w:i w:val="0"/>
          <w:smallCaps w:val="0"/>
          <w:strike w:val="0"/>
          <w:color w:val="000000"/>
          <w:sz w:val="21"/>
          <w:szCs w:val="21"/>
          <w:u w:val="none"/>
          <w:shd w:fill="auto" w:val="clear"/>
          <w:vertAlign w:val="baseline"/>
          <w:rtl w:val="0"/>
        </w:rPr>
        <w:br w:type="textWrapping"/>
      </w:r>
      <w:sdt>
        <w:sdtPr>
          <w:tag w:val="goog_rdk_44"/>
        </w:sdtPr>
        <w:sdtContent>
          <w:r w:rsidDel="00000000" w:rsidR="00000000" w:rsidRPr="00000000">
            <w:rPr>
              <w:rFonts w:ascii="Mukta Vaani" w:cs="Mukta Vaani" w:eastAsia="Mukta Vaani" w:hAnsi="Mukta Vaani"/>
              <w:b w:val="1"/>
              <w:i w:val="1"/>
              <w:smallCaps w:val="0"/>
              <w:strike w:val="0"/>
              <w:color w:val="000000"/>
              <w:sz w:val="20"/>
              <w:szCs w:val="20"/>
              <w:u w:val="none"/>
              <w:shd w:fill="auto" w:val="clear"/>
              <w:vertAlign w:val="baseline"/>
              <w:rtl w:val="0"/>
            </w:rPr>
            <w:t xml:space="preserve">ઈક્વિટી </w:t>
            <w:tab/>
            <w:t xml:space="preserve">વેલ્યુ </w:t>
            <w:tab/>
            <w:t xml:space="preserve">નંબર. </w:t>
            <w:tab/>
            <w:tab/>
            <w:t xml:space="preserve">શેરના </w:t>
            <w:tab/>
            <w:t xml:space="preserve">દરેક શેર </w:t>
            <w:tab/>
            <w:t xml:space="preserve">( </w:t>
          </w:r>
        </w:sdtContent>
      </w:sdt>
      <w:r w:rsidDel="00000000" w:rsidR="00000000" w:rsidRPr="00000000">
        <w:rPr>
          <w:rFonts w:ascii="Century Schoolbook" w:cs="Century Schoolbook" w:eastAsia="Century Schoolbook" w:hAnsi="Century Schoolbook"/>
          <w:b w:val="0"/>
          <w:i w:val="0"/>
          <w:smallCaps w:val="0"/>
          <w:strike w:val="0"/>
          <w:color w:val="000000"/>
          <w:sz w:val="21"/>
          <w:szCs w:val="21"/>
          <w:u w:val="none"/>
          <w:shd w:fill="auto" w:val="clear"/>
          <w:vertAlign w:val="baseline"/>
          <w:rtl w:val="0"/>
        </w:rPr>
        <w:br w:type="textWrapping"/>
      </w:r>
      <w:sdt>
        <w:sdtPr>
          <w:tag w:val="goog_rdk_45"/>
        </w:sdtPr>
        <w:sdtContent>
          <w:r w:rsidDel="00000000" w:rsidR="00000000" w:rsidRPr="00000000">
            <w:rPr>
              <w:rFonts w:ascii="Mukta Vaani" w:cs="Mukta Vaani" w:eastAsia="Mukta Vaani" w:hAnsi="Mukta Vaani"/>
              <w:b w:val="1"/>
              <w:i w:val="1"/>
              <w:smallCaps w:val="0"/>
              <w:strike w:val="0"/>
              <w:color w:val="000000"/>
              <w:sz w:val="20"/>
              <w:szCs w:val="20"/>
              <w:u w:val="none"/>
              <w:shd w:fill="auto" w:val="clear"/>
              <w:vertAlign w:val="baseline"/>
              <w:rtl w:val="0"/>
            </w:rPr>
            <w:tab/>
            <w:tab/>
            <w:tab/>
            <w:t xml:space="preserve">રૂ.)</w:t>
            <w:tab/>
          </w:r>
        </w:sdtContent>
      </w:sdt>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color="000000" w:space="2" w:sz="4" w:val="single"/>
          <w:right w:space="0" w:sz="0" w:val="nil"/>
          <w:between w:space="0" w:sz="0" w:val="nil"/>
        </w:pBdr>
        <w:shd w:fill="auto" w:val="clear"/>
        <w:tabs>
          <w:tab w:val="left" w:leader="none" w:pos="907"/>
          <w:tab w:val="left" w:leader="none" w:pos="1361"/>
          <w:tab w:val="left" w:leader="none" w:pos="1814"/>
          <w:tab w:val="left" w:leader="none" w:pos="1361"/>
          <w:tab w:val="left" w:leader="none" w:pos="1922"/>
          <w:tab w:val="left" w:leader="none" w:pos="3600"/>
          <w:tab w:val="left" w:leader="none" w:pos="4734"/>
          <w:tab w:val="left" w:leader="none" w:pos="6066"/>
        </w:tabs>
        <w:spacing w:after="113" w:before="0" w:line="240" w:lineRule="auto"/>
        <w:ind w:left="1361" w:right="0" w:hanging="5.999999999999943"/>
        <w:jc w:val="left"/>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color="000000" w:space="2" w:sz="4" w:val="single"/>
          <w:right w:space="0" w:sz="0" w:val="nil"/>
          <w:between w:space="0" w:sz="0" w:val="nil"/>
        </w:pBdr>
        <w:shd w:fill="auto" w:val="clear"/>
        <w:tabs>
          <w:tab w:val="left" w:leader="none" w:pos="907"/>
          <w:tab w:val="left" w:leader="none" w:pos="1361"/>
          <w:tab w:val="left" w:leader="none" w:pos="1814"/>
          <w:tab w:val="left" w:leader="none" w:pos="1361"/>
          <w:tab w:val="left" w:leader="none" w:pos="1922"/>
          <w:tab w:val="left" w:leader="none" w:pos="3600"/>
          <w:tab w:val="left" w:leader="none" w:pos="4734"/>
          <w:tab w:val="left" w:leader="none" w:pos="6066"/>
        </w:tabs>
        <w:spacing w:after="113" w:before="0" w:line="240" w:lineRule="auto"/>
        <w:ind w:left="1361" w:right="0" w:hanging="5.999999999999943"/>
        <w:jc w:val="left"/>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(ii)</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color="000000" w:space="2" w:sz="4" w:val="single"/>
          <w:right w:space="0" w:sz="0" w:val="nil"/>
          <w:between w:space="0" w:sz="0" w:val="nil"/>
        </w:pBdr>
        <w:shd w:fill="auto" w:val="clear"/>
        <w:tabs>
          <w:tab w:val="left" w:leader="none" w:pos="907"/>
          <w:tab w:val="left" w:leader="none" w:pos="1361"/>
          <w:tab w:val="left" w:leader="none" w:pos="1814"/>
          <w:tab w:val="left" w:leader="none" w:pos="1361"/>
          <w:tab w:val="left" w:leader="none" w:pos="1922"/>
          <w:tab w:val="left" w:leader="none" w:pos="3600"/>
          <w:tab w:val="left" w:leader="none" w:pos="4734"/>
          <w:tab w:val="left" w:leader="none" w:pos="6066"/>
        </w:tabs>
        <w:spacing w:after="113" w:before="0" w:line="240" w:lineRule="auto"/>
        <w:ind w:left="1361" w:right="0" w:hanging="5.999999999999943"/>
        <w:jc w:val="left"/>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(iii)</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color="000000" w:space="2" w:sz="4" w:val="single"/>
          <w:right w:space="0" w:sz="0" w:val="nil"/>
          <w:between w:space="0" w:sz="0" w:val="nil"/>
        </w:pBdr>
        <w:shd w:fill="auto" w:val="clear"/>
        <w:tabs>
          <w:tab w:val="left" w:leader="none" w:pos="907"/>
          <w:tab w:val="left" w:leader="none" w:pos="1361"/>
          <w:tab w:val="left" w:leader="none" w:pos="1814"/>
          <w:tab w:val="left" w:leader="none" w:pos="1361"/>
          <w:tab w:val="left" w:leader="none" w:pos="1922"/>
          <w:tab w:val="left" w:leader="none" w:pos="4082"/>
          <w:tab w:val="left" w:leader="none" w:pos="6174"/>
        </w:tabs>
        <w:spacing w:after="170" w:before="0" w:line="240" w:lineRule="auto"/>
        <w:ind w:left="1361" w:right="0" w:hanging="5.999999999999943"/>
        <w:jc w:val="left"/>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4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ab/>
            <w:tab/>
            <w:t xml:space="preserve">કુલ</w:t>
          </w:r>
        </w:sdtContent>
      </w:sdt>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1361" w:right="0" w:hanging="907"/>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4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ab/>
            <w:t xml:space="preserve">(b) </w:t>
            <w:tab/>
            <w:t xml:space="preserve">તે આથી નોંધવામાં આવે છે કે ઉપરોક્ત શેર અસાઇનીની મૂડીમાં સંપૂર્ણ ચૂકવેલ શેર તરીકે ફાળવવામાં આવે છે અને જારી કરવામાં આવે છે.</w:t>
          </w:r>
        </w:sdtContent>
      </w:sdt>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1361" w:right="0" w:hanging="907"/>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4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ab/>
            <w:t xml:space="preserve">(c) </w:t>
            <w:tab/>
            <w:t xml:space="preserve">ઉપરોક્ત વિચારણા નીચે પ્રમાણે વિભાજિત કરવામાં આવી છે:-</w:t>
          </w:r>
        </w:sdtContent>
      </w:sdt>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14"/>
          <w:tab w:val="left" w:leader="none" w:pos="2268"/>
          <w:tab w:val="left" w:leader="none" w:pos="2721"/>
        </w:tabs>
        <w:spacing w:after="113" w:before="0" w:line="240" w:lineRule="auto"/>
        <w:ind w:left="1814" w:right="0" w:hanging="452.9999999999998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4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(i) </w:t>
            <w:tab/>
            <w:t xml:space="preserve">રૂ. ____________/- (રૂપિયા _________________ ________________________ માત્ર) જણાવેલ સ્થાવર મિલકતની કિંમત તરફ;</w:t>
          </w:r>
        </w:sdtContent>
      </w:sdt>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14"/>
          <w:tab w:val="left" w:leader="none" w:pos="2268"/>
          <w:tab w:val="left" w:leader="none" w:pos="2721"/>
        </w:tabs>
        <w:spacing w:after="113" w:before="0" w:line="240" w:lineRule="auto"/>
        <w:ind w:left="1814" w:right="0" w:hanging="452.9999999999998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5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(ii) </w:t>
            <w:tab/>
            <w:t xml:space="preserve">રૂ. ____________/- (રૂપિયા _________________ ________________________ માત્ર) વ્યવસાય અને સદ્ભાવનાની કિંમત તરફ; અને</w:t>
          </w:r>
        </w:sdtContent>
      </w:sdt>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14"/>
          <w:tab w:val="left" w:leader="none" w:pos="2268"/>
          <w:tab w:val="left" w:leader="none" w:pos="2721"/>
        </w:tabs>
        <w:spacing w:after="113" w:before="0" w:line="240" w:lineRule="auto"/>
        <w:ind w:left="1814" w:right="0" w:hanging="452.9999999999998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5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(iii) </w:t>
            <w:tab/>
            <w:t xml:space="preserve">જંગમ વસ્તુઓ અને અન્ય વસ્તુઓની કિંમત તરફ રૂ. ____________/- (રૂપિયા _________________ ____________________ માત્ર).</w:t>
          </w:r>
        </w:sdtContent>
      </w:sdt>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5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4. </w:t>
            <w:tab/>
            <w:t xml:space="preserve">પક્ષકારો કરાર કરે છે કે:-</w:t>
          </w:r>
        </w:sdtContent>
      </w:sdt>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5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(a) </w:t>
            <w:tab/>
            <w:t xml:space="preserve">અસરકારક તારીખે ચૂકવવાપાત્ર વ્યવસાયના તમામ બાકી દેવા અને જવાબદારીઓ ચૂકવવા અને ડિસ્ચાર્જ કરવાની સોંપણી કરનારની એકમાત્ર જવાબદારી રહેશે.</w:t>
          </w:r>
        </w:sdtContent>
      </w:sdt>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5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(b) </w:t>
            <w:tab/>
            <w:t xml:space="preserve">અસરકારક તારીખે અને તે પછી, તે વ્યવસાયના તમામ દેવાં અને જવાબદારીઓને પૂર્ણ કરવાની અસાઇનીની એકમાત્ર જવાબદારી રહેશે.</w:t>
          </w:r>
        </w:sdtContent>
      </w:sdt>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5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(c) </w:t>
            <w:tab/>
            <w:t xml:space="preserve">જો જરૂરી હોય તો, જવાબદારીઓ કે જે આ વ્યવસાયને લગતી અસરકારક તારીખે અલગ કરી શકાતી નથી, તે પક્ષકારો વચ્ચે વહેંચવામાં આવશે.</w:t>
          </w:r>
        </w:sdtContent>
      </w:sdt>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5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5. </w:t>
            <w:tab/>
            <w:t xml:space="preserve">અસાઇની તમામ વર્તમાન કર્મચારીઓ અને કામદારોના અસાઇનરના વ્યવસાયને લગતી સેવાઓ તેમના વર્તમાન મહેનતાણાની અસરકારક તારીખથી અને તેમની સેવાઓને સંચાલિત કરતા નિયમો અને શરતો અને કાયદાના સંચાલન દ્વારા અસરકારક તારીખથી લઈ રહ્યા છે. તેમજ આ ડીડના આધારે ઉપરોક્ત વ્યવસાયના આવા તમામ કર્મચારીઓને અસાઇનીના કર્મચારીઓ તરીકે ગણવામાં આવશે. જો કે, કાર્યકારી તારીખ સુધી પ્રોવિડન્ટ ફંડ, ગ્રેચ્યુઇટી, પેન્શન, રજા ભથ્થું વગેરે સહિત ઉક્ત કર્મચારીઓની તમામ જવાબદારીઓ સોંપનારના ખાતામાં રહેશે.</w:t>
          </w:r>
        </w:sdtContent>
      </w:sdt>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5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6. </w:t>
            <w:tab/>
            <w:t xml:space="preserve">અસાઇની તેના પોતાના નામે ટ્રાન્સફર કરાયેલા વ્યવસાયના તમામ વ્યાપાર લાયસન્સ/કાયદાકીય મંજૂરીઓ મેળવવા માટે હકદાર છે.</w:t>
          </w:r>
        </w:sdtContent>
      </w:sdt>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5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7. </w:t>
            <w:tab/>
            <w:t xml:space="preserve">ઉપરોક્ત વિચારણામાં, સોંપણી કરનાર આથી સોંપણી કરનારને જમીનનો </w:t>
          </w:r>
        </w:sdtContent>
      </w:sdt>
      <w:sdt>
        <w:sdtPr>
          <w:tag w:val="goog_rdk_59"/>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તે તમામ </w:t>
          </w:r>
        </w:sdtContent>
      </w:sdt>
      <w:sdt>
        <w:sdtPr>
          <w:tag w:val="goog_rdk_6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ટુકડો અથવા પાર્સલ એકસાથે તેના પર ઊભેલા બંધારણો અને વધુ ખાસ કરીને અહીં લખેલ શેડ્યૂલમાં વર્ણવેલ છે (ત્યારબાદ </w:t>
          </w:r>
        </w:sdtContent>
      </w:sdt>
      <w:sdt>
        <w:sdtPr>
          <w:tag w:val="goog_rdk_61"/>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"ઉક્ત મિલકત તરીકે ઓળખવામાં આવે છે. ”) </w:t>
          </w:r>
        </w:sdtContent>
      </w:sdt>
      <w:sdt>
        <w:sdtPr>
          <w:tag w:val="goog_rdk_6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ઘરો, આઉટહાઉસ, ઈમારતો, ઈમારતો, કોર્ટ યાર્ડ, વિસ્તારો, કંપાઉન્ડ, ગટર, ગટર, ખાડા, વાડ, વૃક્ષો, છોડ, ઝાડીઓ, રસ્તાઓ, રસ્તાઓ, માર્ગો, કોમન્સ ગલી, કૂવા, પાણી, વોટર-કોર્સ, લાઇટ્સ, લિબર્ટીઝ, વિશેષાધિકારો, સગવડ, નફો, લાભો, અધિકારો, સભ્યો અને ઉપભોક્તા જે તે મિલકત અથવા તેના કોઈપણ ભાગ સાથે સંબંધિત છે અથવા કોઈપણ રીતે સંબંધિત છે અથવા તેના કોઈપણ ભાગ સાથે અથવા તેના કોઈપણ ભાગ સાથે અથવા હવે અથવા કોઈપણ અહીંથી સામાન્ય રીતે રાખવામાં આવેલ, વપરાયેલ, કબજે કરેલ અથવા માણેલ અથવા તેના ભાગ અથવા સભ્ય તરીકે પ્રતિષ્ઠિત અથવા ઓળખાય છે અને તેની સાથે સંબંધ ધરાવે છે અથવા તેની સાથે સંકળાયેલ છે અને </w:t>
          </w:r>
        </w:sdtContent>
      </w:sdt>
      <w:sdt>
        <w:sdtPr>
          <w:tag w:val="goog_rdk_63"/>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તમામ એસ્ટેટ </w:t>
          </w:r>
        </w:sdtContent>
      </w:sdt>
      <w:sdt>
        <w:sdtPr>
          <w:tag w:val="goog_rdk_6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હક, શીર્ષક, હિત, દાવો અને માંગણી કાયદા અનુસાર અને અસાઇનરની ઇક્વિટીમાં છે. ઉપરોક્ત મિલકતમાંથી અથવા તેના પર અથવા તેના કોઈપણ ભાગ પાસે </w:t>
          </w:r>
        </w:sdtContent>
      </w:sdt>
      <w:sdt>
        <w:sdtPr>
          <w:tag w:val="goog_rdk_65"/>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હોવી જોઈએ અને </w:t>
          </w:r>
        </w:sdtContent>
      </w:sdt>
      <w:sdt>
        <w:sdtPr>
          <w:tag w:val="goog_rdk_6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તમામ અને એકવચનને આથી મંજૂર, અભિવ્યક્ત, સ્થાનાંતરિત અને ખાતરીપૂર્વક અથવા ઈરાદો અથવા વ્યક્ત કરવામાં આવી છે જેથી તેઓના અને તેમના દરેક અધિકારો, સભ્યો અને ઉપયુક્તિઓ સાથે હોય. (જેને પછીથી </w:t>
          </w:r>
        </w:sdtContent>
      </w:sdt>
      <w:sdt>
        <w:sdtPr>
          <w:tag w:val="goog_rdk_67"/>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"ઉક્ત જગ્યા" તરીકે ઓળખવામાં આવે છે </w:t>
          </w:r>
        </w:sdtContent>
      </w:sdt>
      <w:sdt>
        <w:sdtPr>
          <w:tag w:val="goog_rdk_6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 અને અસાઇનીના હંમેશ માટે </w:t>
          </w:r>
        </w:sdtContent>
      </w:sdt>
      <w:sdt>
        <w:sdtPr>
          <w:tag w:val="goog_rdk_69"/>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ઉપયોગ અને લાભ માટે અને </w:t>
          </w:r>
        </w:sdtContent>
      </w:sdt>
      <w:sdt>
        <w:sdtPr>
          <w:tag w:val="goog_rdk_7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 અસાઇની માટે સમયાંતરે અને પછીથી દરેક સમયે શાંતિપૂર્વક અને શાંતિથી કબજા હેઠળ રાખવા માટે કાયદેસર રહેશે , આથી મંજૂર કરાયેલ, અભિવ્યક્ત, સ્થાનાંતરિત અને ખાતરીપૂર્વકની જગ્યાઓ ધરાવે છે અને તેનો આનંદ માણે છે અને તેના ભાડા, મુદ્દાઓ અને નફો અને તેના દરેક ભાગને અને તેના પોતાના ઉપયોગ અને લાભ માટે કોઈપણ દાવા, કાયદેસર નિકાલ, વિક્ષેપ, દાવા વિના મેળવે છે. અને અસાઇનર અથવા તેના અનુગામીઓ અને અસાઇન્સ અથવા તેમાંથી કોઇપણ વ્યક્તિ દ્વારા કાયદેસર રીતે અથવા ન્યાયપૂર્ણ રીતે દાવો કરતી અથવા તેમના અથવા તેમાંથી કોઈપણ માટે નીચેથી અથવા ટ્રસ્ટ દ્વારા દાવો કરવા માટે અને તે મુક્ત અને સ્પષ્ટ અને મુક્તપણે અને સ્પષ્ટપણે કોઈપણ વ્યક્તિ પાસેથી અથવા તેના દ્વારા કોઈપણ માંગ કરો. અને સંપૂર્ણપણે હસ્તગત, મુક્તિ, મુક્ત અને હંમેશ માટે ડિસ્ચાર્જ અથવા અન્યથા અસાઇનર દ્વારા સારી રીતે અને પૂરતા પ્રમાણમાં સાચવેલ, બચાવ, હાનિકારક અને તમામ ભૂતપૂર્વ અને અન્ય એસ્ટેટ, શીર્ષક, શુલ્ક અને બોજો જે પહેલાથી અથવા પછીથી બનાવેલ હોય તેનાથી અને તેની સામે નુકસાન વિનાનું રાખવામાં આવ્યું છે, સોંપનાર દ્વારા અથવા અન્ય કોઈ વ્યક્તિ અથવા વ્યક્તિઓ દ્વારા કાયદેસર રીતે અથવા ન્યાયપૂર્ણ રીતે દાવો કરવા અથવા તેમના માટે નીચેથી અથવા ટ્રસ્ટ દ્વારા દાવો કરવા માટે ચલાવવામાં આવેલ, પ્રસંગોપાત અથવા ભોગવવામાં આવેલ અને આગળ કે સોંપનાર વિનંતી પર સમયાંતરે અને પછીથી દરેક સમયે </w:t>
          </w:r>
        </w:sdtContent>
      </w:sdt>
      <w:sdt>
        <w:sdtPr>
          <w:tag w:val="goog_rdk_71"/>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અને </w:t>
          </w:r>
        </w:sdtContent>
      </w:sdt>
      <w:sdt>
        <w:sdtPr>
          <w:tag w:val="goog_rdk_7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કરશે અને સોંપણી કરનારની કિંમત અને અમલીકરણ અથવા કરવા માટેનું કારણ અને આવા તમામ આગળ અને અન્ય કાયદેસર અને વાજબી કૃત્યો, કાર્યો, બાબતો, વસ્તુઓ, અવરજવર અને કાયદામાંની ખાતરીઓ જે વધુ સારી રીતે અને વધુ સારી રીતે અને સંપૂર્ણ રીતે અને સંપૂર્ણપણે આપવામાં આવે છે. અસાઇનીનો ઉપયોગ ઉપરોક્ત રીતે અથવા તેના અનુગામીઓ અથવા સોંપણીઓ અથવા તેના અથવા તેમના કાયદાકીય સલાહકાર દ્વારા આ જગ્યા અને તેના દરેક ભાગની ખાતરી કરવા માટે આથી આપવામાં આવેલ, અભિવ્યક્ત, સ્થાનાંતરિત અને ખાતરી કરવા માટે વ્યાજબી રીતે જરૂરી હોઈ શકે છે. ઉપરોક્ત રીતે અસાઇનીનો ઉપયોગ.</w:t>
          </w:r>
        </w:sdtContent>
      </w:sdt>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7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8. </w:t>
            <w:tab/>
            <w:t xml:space="preserve">ઉપરોક્ત મુજબ, અસાઇનર આથી અસાઇની અને તેના અનુગામીઓને તમામ નુકસાન, ચાર્જીસ, ખર્ચ અને ખર્ચ સામે વળતર આપવા માટે સંમત થાય છે અને અસરકારક તારીખ પહેલાં આ વ્યવસાયની અસાઇનરની જવાબદારીને કારણે તે ભોગવી શકે છે અથવા ભોગવી શકે છે. .</w:t>
          </w:r>
        </w:sdtContent>
      </w:sdt>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7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9. </w:t>
            <w:tab/>
            <w:t xml:space="preserve">સોંપનાર જાહેર કરે છે અને સોંપનારને રજૂઆત કરે છે કે:-</w:t>
          </w:r>
        </w:sdtContent>
      </w:sdt>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7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(a) </w:t>
            <w:tab/>
            <w:t xml:space="preserve">અસાઇનર એ ઉપરોક્ત ઉલ્લેખિત સ્થાવર અને જંગમ મિલકતોના ઉપરોક્ત વ્યવસાયના એકમાત્ર અને સંપૂર્ણ માલિક છે અને તેને રાખવા, ઉપયોગ કરવા, કબજો કરવાનો અને ધરાવવાનો સંપૂર્ણ અને એકમાત્ર અધિકાર ધરાવે છે.</w:t>
          </w:r>
        </w:sdtContent>
      </w:sdt>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7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(b) </w:t>
            <w:tab/>
            <w:t xml:space="preserve">ઉક્ત મિલકત, તે વ્યવસાય અને તેની બધી સંપત્તિ તમામ દાવાઓ અને બોજો અને કોઈપણ પ્રકારની વાજબી શંકાઓથી મુક્ત છે અને તે ચુકાદા પહેલાં અથવા પછી અથવા કોઈપણ કરવેરા સત્તાધિકારી અથવા અન્ય કોઈના દાખલા પર જોડાયેલ નથી. સત્તાવાળાઓ અને અસાઇનરે કરવેરા સત્તાવાળાઓ અથવા કોઈપણ સત્તાવાળાઓને કોઈ બાંયધરી આપી નથી જેથી તે મિલકત/વ્યવસાયમાં હક, શીર્ષક અને હિત સાથે વ્યવહાર અથવા નિકાલ ન થાય.</w:t>
          </w:r>
        </w:sdtContent>
      </w:sdt>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7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(c) </w:t>
            <w:tab/>
            <w:t xml:space="preserve">અસાઇનરે કથિત મિલકત/વ્યવસાયના સંબંધમાં કોઈ વ્યવસ્થા, કરાર અથવા પ્રતિબદ્ધતામાં પ્રવેશ કર્યો નથી અથવા તેના અથવા તેના કોઈપણ ભાગના સંબંધમાં કોઈ તૃતીય પક્ષના અધિકારો બનાવ્યા નથી.</w:t>
          </w:r>
        </w:sdtContent>
      </w:sdt>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7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(d) </w:t>
            <w:tab/>
            <w:t xml:space="preserve">આ ડીડ ઑફ અસાઇનમેન્ટના સંદર્ભમાં જણાવેલ વ્યવસાય અને તેની સંપત્તિને અસરકારક રીતે સ્થાનાંતરિત કરવા માટે, અસાઇનરે તમામ ભૌતિક સમયે, અસાઇની દ્વારા વ્યાજબી રીતે જરૂરી હોય તેમ, તમામ જરૂરી લખાણો, કાર્યો, ઘોષણાઓ વગેરેનો અમલ કરવો. સોંપનારની કિંમત.</w:t>
          </w:r>
        </w:sdtContent>
      </w:sdt>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7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10. </w:t>
            <w:tab/>
            <w:t xml:space="preserve">સ્ટેમ્પ ડ્યુટી, નોંધણી શુલ્ક અને અન્ય તમામ લાગુ કર, વસૂલાત વગેરે સહિત ટ્રાન્સફરનો તમામ ખર્ચ એકલા અસાઇની દ્વારા ઉઠાવવામાં આવશે અને ચૂકવવામાં આવશે.</w:t>
          </w:r>
        </w:sdtContent>
      </w:sdt>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8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11. </w:t>
            <w:tab/>
            <w:t xml:space="preserve">અહીંના પક્ષકારો કંપની કાયદાની તમામ જોગવાઈઓ અને વ્યવહાર માટે અન્ય લાગુ કાયદાઓનું પાલન કરશે.</w:t>
          </w:r>
        </w:sdtContent>
      </w:sdt>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8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12. </w:t>
            <w:tab/>
            <w:t xml:space="preserve">અહીં પક્ષકારો વચ્ચે ઉદ્ભવતા કોઈપણ વિવાદના કિસ્સામાં અને જે વાજબી સમયની અંદર પરસ્પર ઉકેલી શકાતા નથી; તે આર્બિટ્રેશન એન્ડ કોન્સિલિએશન ઓર્ડિનન્સ, 1996 અથવા અન્ય કોઈપણ પ્રવર્તમાન આર્બિટ્રેશન કાયદાની જોગવાઈઓ હેઠળ આર્બિટ્રેશનને મોકલવામાં આવશે. આર્બિટ્રેશન ______________ શહેરમાં યોજાશે.</w:t>
          </w:r>
        </w:sdtContent>
      </w:sdt>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8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13. </w:t>
            <w:tab/>
            <w:t xml:space="preserve">એકલા ______________ ખાતેની અદાલતો પાસે પક્ષકારો વચ્ચેના તમામ વિવાદોનો પ્રયાસ કરવાનો અને તેનું મનોરંજન કરવાનો અધિકારક્ષેત્ર હશે.</w:t>
          </w:r>
        </w:sdtContent>
      </w:sdt>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57" w:before="113" w:line="240" w:lineRule="auto"/>
        <w:ind w:left="0" w:right="0" w:firstLine="0"/>
        <w:jc w:val="center"/>
        <w:rPr>
          <w:rFonts w:ascii="Century Schoolbook" w:cs="Century Schoolbook" w:eastAsia="Century Schoolbook" w:hAnsi="Century Schoolbook"/>
          <w:b w:val="1"/>
          <w:i w:val="0"/>
          <w:smallCaps w:val="0"/>
          <w:strike w:val="0"/>
          <w:color w:val="000000"/>
          <w:sz w:val="21"/>
          <w:szCs w:val="21"/>
          <w:u w:val="none"/>
          <w:shd w:fill="auto" w:val="clear"/>
          <w:vertAlign w:val="baseline"/>
        </w:rPr>
      </w:pPr>
      <w:sdt>
        <w:sdtPr>
          <w:tag w:val="goog_rdk_83"/>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ઉપરોક્ત સૂચિ</w:t>
          </w:r>
        </w:sdtContent>
      </w:sdt>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57" w:before="113" w:line="240" w:lineRule="auto"/>
        <w:ind w:left="0" w:right="0" w:firstLine="0"/>
        <w:jc w:val="center"/>
        <w:rPr>
          <w:rFonts w:ascii="Century Schoolbook" w:cs="Century Schoolbook" w:eastAsia="Century Schoolbook" w:hAnsi="Century Schoolbook"/>
          <w:b w:val="1"/>
          <w:i w:val="0"/>
          <w:smallCaps w:val="0"/>
          <w:strike w:val="0"/>
          <w:color w:val="000000"/>
          <w:sz w:val="21"/>
          <w:szCs w:val="21"/>
          <w:u w:val="none"/>
          <w:shd w:fill="auto" w:val="clear"/>
          <w:vertAlign w:val="baseline"/>
        </w:rPr>
      </w:pPr>
      <w:sdt>
        <w:sdtPr>
          <w:tag w:val="goog_rdk_8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(સંરચના સહિત ગુણધર્મોનું વિગતવાર વર્ણન આપો)</w:t>
          </w:r>
        </w:sdtContent>
      </w:sdt>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85"/>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સાક્ષી રૂપે </w:t>
          </w:r>
        </w:sdtContent>
      </w:sdt>
      <w:sdt>
        <w:sdtPr>
          <w:tag w:val="goog_rdk_8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જ્યાં પક્ષકારોએ આ ભેટો અમલમાં મૂક્યા છે અને તેની ડુપ્લિકેટ દિવસ અને વર્ષ પહેલા અહીં લખેલ છે.</w:t>
          </w:r>
        </w:sdtContent>
      </w:sdt>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8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દ્વારા સહી કરેલ અને વિતરિત </w:t>
            <w:tab/>
            <w:t xml:space="preserve">)</w:t>
          </w:r>
        </w:sdtContent>
      </w:sdt>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8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M/s ABC, રજિસ્ટર્ડ ભાગીદારી </w:t>
            <w:tab/>
            <w:t xml:space="preserve">)</w:t>
          </w:r>
        </w:sdtContent>
      </w:sdt>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8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તેના ભાગીદારો દ્વારા પેઢી </w:t>
            <w:tab/>
            <w:t xml:space="preserve">)</w:t>
          </w:r>
        </w:sdtContent>
      </w:sdt>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_________________________ </w:t>
        <w:tab/>
        <w:t xml:space="preserve">)</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(ii) _________________________ </w:t>
        <w:tab/>
        <w:t xml:space="preserve">)</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9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અને (iii) ___________________________ </w:t>
            <w:tab/>
            <w:t xml:space="preserve">)</w:t>
          </w:r>
        </w:sdtContent>
      </w:sdt>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9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ની હાજરીમાં </w:t>
            <w:tab/>
            <w:t xml:space="preserve">)</w:t>
          </w:r>
        </w:sdtContent>
      </w:sdt>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9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ની સામાન્ય સીલ </w:t>
            <w:tab/>
            <w:t xml:space="preserve">)</w:t>
          </w:r>
        </w:sdtContent>
      </w:sdt>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9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નામ સોંપનારની અંદર </w:t>
            <w:tab/>
            <w:t xml:space="preserve">)</w:t>
          </w:r>
        </w:sdtContent>
      </w:sdt>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9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M/s XYZ પ્રાઇવેટ લિમિટેડ </w:t>
            <w:tab/>
            <w:t xml:space="preserve">)</w:t>
          </w:r>
        </w:sdtContent>
      </w:sdt>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9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ના અનુસંધાનમાં અહીંથી જોડવામાં આવ્યું હતું </w:t>
            <w:tab/>
            <w:t xml:space="preserve">)</w:t>
          </w:r>
        </w:sdtContent>
      </w:sdt>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9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તેમના બોર્ડનો ઠરાવ </w:t>
            <w:tab/>
            <w:t xml:space="preserve">)</w:t>
          </w:r>
        </w:sdtContent>
      </w:sdt>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9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 વતી નિર્દેશકો પાસ થયા, </w:t>
            <w:tab/>
            <w:t xml:space="preserve">)</w:t>
          </w:r>
        </w:sdtContent>
      </w:sdt>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9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______ 200__ ના ______ દિવસે </w:t>
            <w:tab/>
            <w:t xml:space="preserve">)</w:t>
          </w:r>
        </w:sdtContent>
      </w:sdt>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9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__________________ , ની હાજરીમાં</w:t>
            <w:tab/>
          </w:r>
        </w:sdtContent>
      </w:sdt>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10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મેનેજિંગ ડિરેક્ટર અને (2)__________ </w:t>
            <w:tab/>
            <w:t xml:space="preserve">)</w:t>
          </w:r>
        </w:sdtContent>
      </w:sdt>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10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ડિરેક્ટર અને _______ ની હાજરીમાં </w:t>
            <w:tab/>
            <w:t xml:space="preserve">)</w:t>
          </w:r>
        </w:sdtContent>
      </w:sdt>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10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સાક્ષી:</w:t>
          </w:r>
        </w:sdtContent>
      </w:sdt>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r w:rsidDel="00000000" w:rsidR="00000000" w:rsidRPr="00000000">
        <w:rPr>
          <w:rtl w:val="0"/>
        </w:rPr>
      </w:r>
    </w:p>
    <w:sectPr>
      <w:headerReference r:id="rId7" w:type="default"/>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Verdana"/>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ukta Vaani">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jc w:val="left"/>
      <w:textAlignment w:val="auto"/>
    </w:pPr>
    <w:rPr>
      <w:rFonts w:ascii="Times New Roman" w:cs="Times New Roman" w:eastAsia="Cambria" w:hAnsi="Times New Roman"/>
      <w:color w:val="auto"/>
      <w:kern w:val="2"/>
      <w:sz w:val="24"/>
      <w:szCs w:val="24"/>
      <w:lang w:bidi="ar-SA" w:eastAsia="en-US" w:val="gu"/>
    </w:rPr>
  </w:style>
  <w:style w:type="character" w:styleId="DefaultParagraphFont">
    <w:name w:val="Default Paragraph Font"/>
    <w:qFormat w:val="1"/>
    <w:rPr/>
  </w:style>
  <w:style w:type="paragraph" w:styleId="Heading">
    <w:name w:val="Heading"/>
    <w:basedOn w:val="Normal"/>
    <w:next w:val="TextBody"/>
    <w:qFormat w:val="1"/>
    <w:pPr>
      <w:keepNext w:val="1"/>
      <w:spacing w:after="120" w:before="240"/>
    </w:pPr>
    <w:rPr>
      <w:rFonts w:ascii="Liberation Sans" w:cs="DejaVu Sans" w:eastAsia="Tahoma"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DejaVu Sans"/>
    </w:rPr>
  </w:style>
  <w:style w:type="paragraph" w:styleId="Caption">
    <w:name w:val="Caption"/>
    <w:basedOn w:val="Normal"/>
    <w:qFormat w:val="1"/>
    <w:pPr>
      <w:suppressLineNumbers w:val="1"/>
      <w:spacing w:after="120" w:before="120"/>
    </w:pPr>
    <w:rPr>
      <w:rFonts w:cs="DejaVu Sans"/>
      <w:i w:val="1"/>
      <w:iCs w:val="1"/>
      <w:sz w:val="24"/>
      <w:szCs w:val="24"/>
    </w:rPr>
  </w:style>
  <w:style w:type="paragraph" w:styleId="Index">
    <w:name w:val="Index"/>
    <w:basedOn w:val="Normal"/>
    <w:qFormat w:val="1"/>
    <w:pPr>
      <w:suppressLineNumbers w:val="1"/>
    </w:pPr>
    <w:rPr>
      <w:rFonts w:cs="DejaVu Sans"/>
      <w:lang w:bidi="zxx" w:eastAsia="zxx" w:val="gu"/>
    </w:rPr>
  </w:style>
  <w:style w:type="paragraph" w:styleId="NormalTable">
    <w:name w:val="Normal Table"/>
    <w:qFormat w:val="1"/>
    <w:pPr>
      <w:widowControl w:val="1"/>
      <w:bidi w:val="0"/>
      <w:jc w:val="left"/>
      <w:textAlignment w:val="auto"/>
    </w:pPr>
    <w:rPr>
      <w:rFonts w:ascii="Times New Roman" w:cs="Times New Roman" w:eastAsia="Cambria" w:hAnsi="Times New Roman"/>
      <w:color w:val="auto"/>
      <w:kern w:val="2"/>
      <w:sz w:val="20"/>
      <w:szCs w:val="20"/>
      <w:lang w:bidi="ar-SA" w:eastAsia="en-US" w:val="gu"/>
    </w:rPr>
  </w:style>
  <w:style w:type="paragraph" w:styleId="Centre">
    <w:name w:val="Centre"/>
    <w:qFormat w:val="1"/>
    <w:pPr>
      <w:widowControl w:val="0"/>
      <w:tabs>
        <w:tab w:val="clear" w:pos="720"/>
        <w:tab w:val="left" w:leader="none" w:pos="907"/>
        <w:tab w:val="left" w:leader="none" w:pos="1361"/>
      </w:tabs>
      <w:bidi w:val="0"/>
      <w:spacing w:after="57" w:before="113"/>
      <w:jc w:val="center"/>
      <w:textAlignment w:val="auto"/>
    </w:pPr>
    <w:rPr>
      <w:rFonts w:ascii="Century Schoolbook" w:cs="Century Schoolbook" w:eastAsia="Cambria" w:hAnsi="Century Schoolbook"/>
      <w:b w:val="1"/>
      <w:bCs w:val="1"/>
      <w:color w:val="auto"/>
      <w:kern w:val="2"/>
      <w:sz w:val="21"/>
      <w:szCs w:val="21"/>
      <w:lang w:bidi="ar-SA" w:eastAsia="en-US" w:val="gu"/>
    </w:rPr>
  </w:style>
  <w:style w:type="paragraph" w:styleId="Bodytext3">
    <w:name w:val="Bodytext3"/>
    <w:qFormat w:val="1"/>
    <w:pPr>
      <w:widowControl w:val="0"/>
      <w:tabs>
        <w:tab w:val="clear" w:pos="720"/>
        <w:tab w:val="left" w:leader="none" w:pos="1814"/>
        <w:tab w:val="left" w:leader="none" w:pos="2268"/>
        <w:tab w:val="left" w:leader="none" w:pos="2721"/>
      </w:tabs>
      <w:bidi w:val="0"/>
      <w:spacing w:after="113" w:before="0"/>
      <w:ind w:left="1814" w:hanging="453"/>
      <w:jc w:val="both"/>
      <w:textAlignment w:val="auto"/>
    </w:pPr>
    <w:rPr>
      <w:rFonts w:ascii="Century Schoolbook" w:cs="Century Schoolbook" w:eastAsia="Cambria" w:hAnsi="Century Schoolbook"/>
      <w:color w:val="auto"/>
      <w:kern w:val="2"/>
      <w:sz w:val="21"/>
      <w:szCs w:val="21"/>
      <w:lang w:bidi="ar-SA" w:eastAsia="en-US" w:val="gu"/>
    </w:rPr>
  </w:style>
  <w:style w:type="paragraph" w:styleId="Bodytext2">
    <w:name w:val="Bodytext2"/>
    <w:qFormat w:val="1"/>
    <w:pPr>
      <w:widowControl w:val="0"/>
      <w:tabs>
        <w:tab w:val="clear" w:pos="720"/>
        <w:tab w:val="left" w:leader="none" w:pos="1361"/>
        <w:tab w:val="left" w:leader="none" w:pos="1814"/>
        <w:tab w:val="left" w:leader="none" w:pos="2268"/>
      </w:tabs>
      <w:bidi w:val="0"/>
      <w:spacing w:after="113" w:before="0"/>
      <w:ind w:left="1361" w:hanging="454"/>
      <w:jc w:val="both"/>
      <w:textAlignment w:val="auto"/>
    </w:pPr>
    <w:rPr>
      <w:rFonts w:ascii="Century Schoolbook" w:cs="Century Schoolbook" w:eastAsia="Cambria" w:hAnsi="Century Schoolbook"/>
      <w:color w:val="auto"/>
      <w:kern w:val="2"/>
      <w:sz w:val="21"/>
      <w:szCs w:val="21"/>
      <w:lang w:bidi="ar-SA" w:eastAsia="en-US" w:val="gu"/>
    </w:rPr>
  </w:style>
  <w:style w:type="paragraph" w:styleId="Bodytext1">
    <w:name w:val="Bodytext1"/>
    <w:qFormat w:val="1"/>
    <w:pPr>
      <w:widowControl w:val="0"/>
      <w:tabs>
        <w:tab w:val="clear" w:pos="720"/>
        <w:tab w:val="left" w:leader="none" w:pos="907"/>
        <w:tab w:val="left" w:leader="none" w:pos="1361"/>
        <w:tab w:val="left" w:leader="none" w:pos="1814"/>
      </w:tabs>
      <w:bidi w:val="0"/>
      <w:spacing w:after="113" w:before="0"/>
      <w:ind w:left="907" w:hanging="453"/>
      <w:jc w:val="both"/>
      <w:textAlignment w:val="auto"/>
    </w:pPr>
    <w:rPr>
      <w:rFonts w:ascii="Century Schoolbook" w:cs="Century Schoolbook" w:eastAsia="Cambria" w:hAnsi="Century Schoolbook"/>
      <w:color w:val="auto"/>
      <w:kern w:val="2"/>
      <w:sz w:val="21"/>
      <w:szCs w:val="21"/>
      <w:lang w:bidi="ar-SA" w:eastAsia="en-US" w:val="gu"/>
    </w:rPr>
  </w:style>
  <w:style w:type="paragraph" w:styleId="Bodytext">
    <w:name w:val="Bodytext"/>
    <w:qFormat w:val="1"/>
    <w:pPr>
      <w:widowControl w:val="0"/>
      <w:tabs>
        <w:tab w:val="clear" w:pos="720"/>
        <w:tab w:val="left" w:leader="none" w:pos="907"/>
        <w:tab w:val="left" w:leader="none" w:pos="1361"/>
      </w:tabs>
      <w:bidi w:val="0"/>
      <w:spacing w:after="113" w:before="0"/>
      <w:ind w:firstLine="454"/>
      <w:jc w:val="both"/>
      <w:textAlignment w:val="auto"/>
    </w:pPr>
    <w:rPr>
      <w:rFonts w:ascii="Century Schoolbook" w:cs="Century Schoolbook" w:eastAsia="Cambria" w:hAnsi="Century Schoolbook"/>
      <w:color w:val="000000"/>
      <w:kern w:val="2"/>
      <w:sz w:val="21"/>
      <w:szCs w:val="21"/>
      <w:lang w:bidi="ar-SA" w:eastAsia="en-US" w:val="g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5" Type="http://schemas.openxmlformats.org/officeDocument/2006/relationships/font" Target="fonts/MuktaVaani-regular.ttf"/><Relationship Id="rId6"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Zxm2w1skGyvlEN41s+59prIsWQ==">CgMxLjAaIQoBMBIcChoIB0IWCgdWZXJkYW5hEgtNdWt0YSBWYWFuaRohCgExEhwKGggHQhYKB1ZlcmRhbmESC011a3RhIFZhYW5pGiEKATISHAoaCAdCFgoHVmVyZGFuYRILTXVrdGEgVmFhbmkaIQoBMxIcChoIB0IWCgdWZXJkYW5hEgtNdWt0YSBWYWFuaRohCgE0EhwKGggHQhYKB1ZlcmRhbmESC011a3RhIFZhYW5pGiEKATUSHAoaCAdCFgoHVmVyZGFuYRILTXVrdGEgVmFhbmkaIQoBNhIcChoIB0IWCgdWZXJkYW5hEgtNdWt0YSBWYWFuaRohCgE3EhwKGggHQhYKB1ZlcmRhbmESC011a3RhIFZhYW5pGiEKATgSHAoaCAdCFgoHVmVyZGFuYRILTXVrdGEgVmFhbmkaIQoBORIcChoIB0IWCgdWZXJkYW5hEgtNdWt0YSBWYWFuaRoiCgIxMBIcChoIB0IWCgdWZXJkYW5hEgtNdWt0YSBWYWFuaRoiCgIxMRIcChoIB0IWCgdWZXJkYW5hEgtNdWt0YSBWYWFuaRoiCgIxMhIcChoIB0IWCgdWZXJkYW5hEgtNdWt0YSBWYWFuaRoiCgIxMxIcChoIB0IWCgdWZXJkYW5hEgtNdWt0YSBWYWFuaRoiCgIxNBIcChoIB0IWCgdWZXJkYW5hEgtNdWt0YSBWYWFuaRoiCgIxNRIcChoIB0IWCgdWZXJkYW5hEgtNdWt0YSBWYWFuaRoiCgIxNhIcChoIB0IWCgdWZXJkYW5hEgtNdWt0YSBWYWFuaRoiCgIxNxIcChoIB0IWCgdWZXJkYW5hEgtNdWt0YSBWYWFuaRoiCgIxOBIcChoIB0IWCgdWZXJkYW5hEgtNdWt0YSBWYWFuaRoiCgIxORIcChoIB0IWCgdWZXJkYW5hEgtNdWt0YSBWYWFuaRoiCgIyMBIcChoIB0IWCgdWZXJkYW5hEgtNdWt0YSBWYWFuaRoiCgIyMRIcChoIB0IWCgdWZXJkYW5hEgtNdWt0YSBWYWFuaRoiCgIyMhIcChoIB0IWCgdWZXJkYW5hEgtNdWt0YSBWYWFuaRoiCgIyMxIcChoIB0IWCgdWZXJkYW5hEgtNdWt0YSBWYWFuaRoiCgIyNBIcChoIB0IWCgdWZXJkYW5hEgtNdWt0YSBWYWFuaRoiCgIyNRIcChoIB0IWCgdWZXJkYW5hEgtNdWt0YSBWYWFuaRoiCgIyNhIcChoIB0IWCgdWZXJkYW5hEgtNdWt0YSBWYWFuaRoiCgIyNxIcChoIB0IWCgdWZXJkYW5hEgtNdWt0YSBWYWFuaRoiCgIyOBIcChoIB0IWCgdWZXJkYW5hEgtNdWt0YSBWYWFuaRoiCgIyORIcChoIB0IWCgdWZXJkYW5hEgtNdWt0YSBWYWFuaRoiCgIzMBIcChoIB0IWCgdWZXJkYW5hEgtNdWt0YSBWYWFuaRoiCgIzMRIcChoIB0IWCgdWZXJkYW5hEgtNdWt0YSBWYWFuaRoiCgIzMhIcChoIB0IWCgdWZXJkYW5hEgtNdWt0YSBWYWFuaRoiCgIzMxIcChoIB0IWCgdWZXJkYW5hEgtNdWt0YSBWYWFuaRoiCgIzNBIcChoIB0IWCgdWZXJkYW5hEgtNdWt0YSBWYWFuaRoiCgIzNRIcChoIB0IWCgdWZXJkYW5hEgtNdWt0YSBWYWFuaRoiCgIzNhIcChoIB0IWCgdWZXJkYW5hEgtNdWt0YSBWYWFuaRoiCgIzNxIcChoIB0IWCgdWZXJkYW5hEgtNdWt0YSBWYWFuaRoiCgIzOBIcChoIB0IWCgdWZXJkYW5hEgtNdWt0YSBWYWFuaRoiCgIzORIcChoIB0IWCgdWZXJkYW5hEgtNdWt0YSBWYWFuaRoiCgI0MBIcChoIB0IWCgdWZXJkYW5hEgtNdWt0YSBWYWFuaRoiCgI0MRIcChoIB0IWCgdWZXJkYW5hEgtNdWt0YSBWYWFuaRoiCgI0MhIcChoIB0IWCgdWZXJkYW5hEgtNdWt0YSBWYWFuaRoiCgI0MxIcChoIB0IWCgdWZXJkYW5hEgtNdWt0YSBWYWFuaRoiCgI0NBIcChoIB0IWCgdWZXJkYW5hEgtNdWt0YSBWYWFuaRoiCgI0NRIcChoIB0IWCgdWZXJkYW5hEgtNdWt0YSBWYWFuaRoiCgI0NhIcChoIB0IWCgdWZXJkYW5hEgtNdWt0YSBWYWFuaRoiCgI0NxIcChoIB0IWCgdWZXJkYW5hEgtNdWt0YSBWYWFuaRoiCgI0OBIcChoIB0IWCgdWZXJkYW5hEgtNdWt0YSBWYWFuaRoiCgI0ORIcChoIB0IWCgdWZXJkYW5hEgtNdWt0YSBWYWFuaRoiCgI1MBIcChoIB0IWCgdWZXJkYW5hEgtNdWt0YSBWYWFuaRoiCgI1MRIcChoIB0IWCgdWZXJkYW5hEgtNdWt0YSBWYWFuaRoiCgI1MhIcChoIB0IWCgdWZXJkYW5hEgtNdWt0YSBWYWFuaRoiCgI1MxIcChoIB0IWCgdWZXJkYW5hEgtNdWt0YSBWYWFuaRoiCgI1NBIcChoIB0IWCgdWZXJkYW5hEgtNdWt0YSBWYWFuaRoiCgI1NRIcChoIB0IWCgdWZXJkYW5hEgtNdWt0YSBWYWFuaRoiCgI1NhIcChoIB0IWCgdWZXJkYW5hEgtNdWt0YSBWYWFuaRoiCgI1NxIcChoIB0IWCgdWZXJkYW5hEgtNdWt0YSBWYWFuaRoiCgI1OBIcChoIB0IWCgdWZXJkYW5hEgtNdWt0YSBWYWFuaRoiCgI1ORIcChoIB0IWCgdWZXJkYW5hEgtNdWt0YSBWYWFuaRoiCgI2MBIcChoIB0IWCgdWZXJkYW5hEgtNdWt0YSBWYWFuaRoiCgI2MRIcChoIB0IWCgdWZXJkYW5hEgtNdWt0YSBWYWFuaRoiCgI2MhIcChoIB0IWCgdWZXJkYW5hEgtNdWt0YSBWYWFuaRoiCgI2MxIcChoIB0IWCgdWZXJkYW5hEgtNdWt0YSBWYWFuaRoiCgI2NBIcChoIB0IWCgdWZXJkYW5hEgtNdWt0YSBWYWFuaRoiCgI2NRIcChoIB0IWCgdWZXJkYW5hEgtNdWt0YSBWYWFuaRoiCgI2NhIcChoIB0IWCgdWZXJkYW5hEgtNdWt0YSBWYWFuaRoiCgI2NxIcChoIB0IWCgdWZXJkYW5hEgtNdWt0YSBWYWFuaRoiCgI2OBIcChoIB0IWCgdWZXJkYW5hEgtNdWt0YSBWYWFuaRoiCgI2ORIcChoIB0IWCgdWZXJkYW5hEgtNdWt0YSBWYWFuaRoiCgI3MBIcChoIB0IWCgdWZXJkYW5hEgtNdWt0YSBWYWFuaRoiCgI3MRIcChoIB0IWCgdWZXJkYW5hEgtNdWt0YSBWYWFuaRoiCgI3MhIcChoIB0IWCgdWZXJkYW5hEgtNdWt0YSBWYWFuaRoiCgI3MxIcChoIB0IWCgdWZXJkYW5hEgtNdWt0YSBWYWFuaRoiCgI3NBIcChoIB0IWCgdWZXJkYW5hEgtNdWt0YSBWYWFuaRoiCgI3NRIcChoIB0IWCgdWZXJkYW5hEgtNdWt0YSBWYWFuaRoiCgI3NhIcChoIB0IWCgdWZXJkYW5hEgtNdWt0YSBWYWFuaRoiCgI3NxIcChoIB0IWCgdWZXJkYW5hEgtNdWt0YSBWYWFuaRoiCgI3OBIcChoIB0IWCgdWZXJkYW5hEgtNdWt0YSBWYWFuaRoiCgI3ORIcChoIB0IWCgdWZXJkYW5hEgtNdWt0YSBWYWFuaRoiCgI4MBIcChoIB0IWCgdWZXJkYW5hEgtNdWt0YSBWYWFuaRoiCgI4MRIcChoIB0IWCgdWZXJkYW5hEgtNdWt0YSBWYWFuaRoiCgI4MhIcChoIB0IWCgdWZXJkYW5hEgtNdWt0YSBWYWFuaRoiCgI4MxIcChoIB0IWCgdWZXJkYW5hEgtNdWt0YSBWYWFuaRoiCgI4NBIcChoIB0IWCgdWZXJkYW5hEgtNdWt0YSBWYWFuaRoiCgI4NRIcChoIB0IWCgdWZXJkYW5hEgtNdWt0YSBWYWFuaRoiCgI4NhIcChoIB0IWCgdWZXJkYW5hEgtNdWt0YSBWYWFuaRoiCgI4NxIcChoIB0IWCgdWZXJkYW5hEgtNdWt0YSBWYWFuaRoiCgI4OBIcChoIB0IWCgdWZXJkYW5hEgtNdWt0YSBWYWFuaRoiCgI4ORIcChoIB0IWCgdWZXJkYW5hEgtNdWt0YSBWYWFuaRoiCgI5MBIcChoIB0IWCgdWZXJkYW5hEgtNdWt0YSBWYWFuaRoiCgI5MRIcChoIB0IWCgdWZXJkYW5hEgtNdWt0YSBWYWFuaRoiCgI5MhIcChoIB0IWCgdWZXJkYW5hEgtNdWt0YSBWYWFuaRoiCgI5MxIcChoIB0IWCgdWZXJkYW5hEgtNdWt0YSBWYWFuaRoiCgI5NBIcChoIB0IWCgdWZXJkYW5hEgtNdWt0YSBWYWFuaRoiCgI5NRIcChoIB0IWCgdWZXJkYW5hEgtNdWt0YSBWYWFuaRoiCgI5NhIcChoIB0IWCgdWZXJkYW5hEgtNdWt0YSBWYWFuaRoiCgI5NxIcChoIB0IWCgdWZXJkYW5hEgtNdWt0YSBWYWFuaRoiCgI5OBIcChoIB0IWCgdWZXJkYW5hEgtNdWt0YSBWYWFuaRoiCgI5ORIcChoIB0IWCgdWZXJkYW5hEgtNdWt0YSBWYWFuaRojCgMxMDASHAoaCAdCFgoHVmVyZGFuYRILTXVrdGEgVmFhbmkaIwoDMTAxEhwKGggHQhYKB1ZlcmRhbmESC011a3RhIFZhYW5pGiMKAzEwMhIcChoIB0IWCgdWZXJkYW5hEgtNdWt0YSBWYWFuaTgAciExZGM4V3AxWUg4YmdqaTdlZnVHaG9JVHZXbXR0eFRZN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2021-03-29T04:52:00Z</dcterms:created>
  <dc:creator>Sachin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