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ભારતીય રેલ્વે અધિનિયમ, 1890 અને સિવિલ પ્રોસિજરની કલમ 80 હેઠળની કલમ 78B હેઠળ સંયુક્ત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નોંધાયેલ એડી</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righ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જનરલ મેનેજર,</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 રેલ્વે,</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ab/>
            <w:t xml:space="preserve">સૂચનાઓ હેઠળ અને મારા ક્લાયંટ એબીસી વગેરે વતી, હું તમને આથી નોટિસ આપું છું કે મારો ક્લાયંટ ઉપરોક્ત રેલ્વેની માલિકી ધરાવનાર અને તેનું સંચાલન કરતા યુનિયન વિરુદ્ધ, અલવર ખાતે સિવિલ જજની કોર્ટમાં મુદત પૂરી થયા પછી દાવો દાખલ કરશે. ભારતીય રેલ્વે અધિનિયમની કલમ 78B અને સિવિલ પ્રોસિજર કોડની કલમ 80 હેઠળ દાવાની આ નોટિસની સેવા પછી બે મહિનાનો સમયગાળો રૂ.ની વસૂલાત માટે. ..................... મારા ક્લાયન્ટ દ્વારા નિભાવવામાં આવેલ નુકસાની તરીકે.</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સૂચિત દાવાની કાર્યવાહીનું કારણ આપતાં તથ્યો અને તે હેઠળની રાહતો નીચે આપેલ છે:</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મારા કથિત ક્લાયન્ટે .................. દરેક પેકેટનું વજન .................. નું કન્સાઇનમેન્ટ બુક કર્યું હતું. .... કિલો ગ્રામ. ના ................... ખાતે ....................... Rly. સ્ટેશન પર ................................. Rly. આરઆર નંબર હેઠળનું સ્ટેશન .................. તા. ...................... .. અને મારો ક્લાયન્ટ કથિત કન્સાઈનમેન્ટના RR હેઠળ માલ મોકલનાર અને માલ લેનાર બંને હતો.</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ઉપરોક્ત કન્સાઈનમેન્ટ હજુ સુધી ઉક્ત ગંતવ્ય સ્થાન પર પહોંચ્યું નથી અને વારંવાર માંગણી કરવા છતાં મારા ક્લાયન્ટને પહોંચાડવામાં આવ્યું નથી. સ્ટેશન માસ્ટર દ્વારા જાણ કરવામાં આવી છે ...................</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ઉપરોક્ત રેલ્વે, તેના કર્મચારીઓ અને/અથવા એજન્ટોની બેદરકારી, બેદરકારી અને ડિફોલ્ટને કારણે ઉપરોક્ત માલનું નુકસાન થયું છે.</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દાવો દાખલ કરવા માટેની કાર્યવાહીનું કારણ ડિલિવરી ન થવાના કારણે .. .. પર ................... કોઈપણ વાજબી અથવા પર્યાપ્ત કારણ વગર મારા ક્લાયન્ટને કન્સાઈનમેન્ટ.</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દાવાની વિગતો</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(i) ઇન્વોઇસ મુજબ માલની ખોટ </w:t>
            <w:tab/>
            <w:t xml:space="preserve">રૂ.........................</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(ii) રેલવે નૂર ચૂકવવામાં </w:t>
            <w:tab/>
            <w:t xml:space="preserve">રૂ. ........................</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(iii) નફાની ખોટ </w:t>
            <w:tab/>
            <w:t xml:space="preserve">રૂ. ........................</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(iv) અન્ય ખર્ચ </w:t>
            <w:tab/>
            <w:t xml:space="preserve">રૂ. ........................</w:t>
          </w:r>
        </w:sdtContent>
      </w:sdt>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(v) વાદી પ્રતિવાદીના નામ, સરનામા અને વર્ણન.</w:t>
          </w:r>
        </w:sdtContent>
      </w:sdt>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M/s ...................................................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પ્રતિવાદી: ભારતીય સંઘ રેલ્વેનું પ્રતિનિધિત્વ કરે છે</w:t>
          </w:r>
        </w:sdtContent>
      </w:sdt>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ind w:firstLine="0"/>
        <w:rPr>
          <w:rFonts w:ascii="Times New Roman" w:cs="Times New Roman" w:eastAsia="Times New Roman" w:hAnsi="Times New Roman"/>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44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5NK8fjOYUj2ZdkuqvBaWyZ+Lp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TgAciExSC1zR2UzaENMaFZPUUdLcFVmeUFHUm9hRm14ampKU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2021-03-30T11:54:00Z</dcterms:created>
  <dc:creator>Sachinb</dc:creator>
</cp:coreProperties>
</file>