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પબ્લિક કંપનીનું ખાનગી કંપનીમાં રૂપાંતર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br w:type="textWrapping"/>
        <w:t xml:space="preserve">"સામાન્ય સભામાં સભ્યોની મંજૂરી અને કેન્દ્ર સરકારની મંજૂરીને આધીન, કંપનીને પ્રાઇવેટ લિમિટેડ કંપનીમાં રૂપાંતર કરવા માટે બોર્ડની સંમતિ આથી આપવામાં આવે છે અને આપવામાં આવે છે.</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rPr/>
      </w:pPr>
      <w:r w:rsidDel="00000000" w:rsidR="00000000" w:rsidRPr="00000000">
        <w:rPr>
          <w:color w:val="000000"/>
          <w:highlight w:val="white"/>
          <w:rtl w:val="0"/>
        </w:rPr>
        <w:t xml:space="preserve">કંપનીના નામમાં </w:t>
        <w:br w:type="textWrapping"/>
        <w:br w:type="textWrapping"/>
        <w:t xml:space="preserve">"ખાનગી" શબ્દ ઉમેરવામાં આવે , જ્યાં પણ તે કંપનીના મેમોરેન્ડમ અને આર્ટિકલ્સ ઓફ એસોસિયેશનમાં દેખાય. કંપની અધિનિયમ, 1956 ની કલમ 31 ના અનુસંધાનમાં વધુ ઉકેલવામાં આવ્યો, કંપનીના એસોસિએશનના લેખો નીચેની રીતે બદલાય છે અને આથી તેમાં ફેરફાર કરવામાં આવે છે: </w:t>
        <w:br w:type="textWrapping"/>
        <w:br w:type="textWrapping"/>
        <w:t xml:space="preserve">કલમ_ ___________________________ </w:t>
        <w:br w:type="textWrapping"/>
        <w:br w:type="textWrapping"/>
        <w:t xml:space="preserve">શબ્દ "__________________" શબ્દની જગ્યાએ _______ લાઇનમાં અને ________________ લીટીમાં "____________________" શબ્દ દ્વારા "____________________" શબ્દને બદલો. </w:t>
        <w:br w:type="textWrapping"/>
        <w:br w:type="textWrapping"/>
        <w:t xml:space="preserve">આર્ટિકલ્સ ઓફ એસોસિએશનમાં નીચેના નવા લેખો ઉમેરવામાં આવશે: કલમ __ </w:t>
        <w:br w:type="textWrapping"/>
        <w:br w:type="textWrapping"/>
        <w:t xml:space="preserve">__________________ </w:t>
        <w:br w:type="textWrapping"/>
        <w:br w:type="textWrapping"/>
        <w:t xml:space="preserve">તરીકે કંપની એક્ટ, 1956ની કલમ 2(35) અને 3(1)(iii) ના અર્થની અંદર કંપની એક ખાનગી કંપની છે અને તે મુજબ: - </w:t>
        <w:br w:type="textWrapping"/>
        <w:br w:type="textWrapping"/>
        <w:t xml:space="preserve">a . કંપનીના કોઈપણ શેર અથવા ડિબેન્ચર્સ માટે સબ્સ્ક્રાઇબ કરવા માટે લોકોને કોઈ આમંત્રણ આપવામાં આવશે નહીં; </w:t>
        <w:br w:type="textWrapping"/>
        <w:br w:type="textWrapping"/>
        <w:t xml:space="preserve">b કંપનીના સભ્યોની સંખ્યા (કંપનીના રોજગારમાં હોય તેવા વ્યક્તિઓ સિવાય, અને વ્યક્તિ, જેઓ અગાઉ કંપનીના રોજગારમાં હતા, તે નોકરીમાં હતા ત્યારે કંપનીના સભ્યો હતા અને સભ્યો તરીકે ચાલુ રહ્યા છે રોજગાર બંધ થયા પછી) પચાસથી વધુ ન હોવો જોઈએ જો કે આ જોગવાઈના હેતુ માટે, જ્યાં બે અથવા વધુ વ્યક્તિઓ સંયુક્ત રીતે કંપનીમાં એક અથવા વધુ શેર ધરાવે છે, તેઓને એક સભ્ય તરીકે ગણવામાં આવશે; અને </w:t>
        <w:br w:type="textWrapping"/>
        <w:br w:type="textWrapping"/>
        <w:t xml:space="preserve">સી. કંપનીમાં શેર ટ્રાન્સફર કરવાનો અધિકાર જે રીતે અને ત્યાર બાદ દેખાય તે રીતે પ્રતિબંધિત છે. </w:t>
        <w:br w:type="textWrapping"/>
        <w:br w:type="textWrapping"/>
        <w:t xml:space="preserve">આર્ટિકલ ___ _____________________ એ </w:t>
        <w:br w:type="textWrapping"/>
        <w:br w:type="textWrapping"/>
        <w:t xml:space="preserve">આગળ ઠરાવ્યું છે કે કંપનીના નિયામક/સચિવ શ્રી ___________________ આ ઠરાવને અસર કરવા માટે તમામ જરૂરી પગલાં લેવા માટે અધિકૃત છે અને આથી તેઓ અધિકૃત છે.</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678D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t7R/uLsarDgaeOSYwmvfXcdCA==">CgMxLjAyCGguZ2pkZ3hzOAByITEwdW9QdWtRNE1rM3dwcVY1ejZfd1JsV1pVOG00QnpQNw==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2018-03-01T09:56:00Z</dcterms:created>
  <dc:creator>Lenovo</dc:creator>
</cp:coreProperties>
</file>