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42" w:rsidRPr="00E33E42" w:rsidRDefault="00E33E42" w:rsidP="00E33E42">
      <w:pPr>
        <w:spacing w:before="100" w:line="240" w:lineRule="auto"/>
        <w:jc w:val="both"/>
        <w:rPr>
          <w:rFonts w:ascii="Calibri" w:eastAsia="Times New Roman" w:hAnsi="Calibri" w:cs="Calibri"/>
          <w:color w:val="000000"/>
        </w:rPr>
      </w:pPr>
      <w:bookmarkStart w:id="0" w:name="_GoBack"/>
      <w:bookmarkEnd w:id="0"/>
      <w:r w:rsidRPr="00E33E42">
        <w:rPr>
          <w:rFonts w:ascii="Arial" w:eastAsia="Times New Roman" w:hAnsi="Arial" w:cs="Arial"/>
          <w:b/>
          <w:bCs/>
          <w:color w:val="000000"/>
          <w:sz w:val="20"/>
          <w:szCs w:val="20"/>
        </w:rPr>
        <w:t>Czech</w:t>
      </w:r>
    </w:p>
    <w:p w:rsidR="00E33E42" w:rsidRPr="00E33E42" w:rsidRDefault="00E33E42" w:rsidP="00E33E42">
      <w:pPr>
        <w:spacing w:before="100" w:line="240" w:lineRule="auto"/>
        <w:jc w:val="center"/>
        <w:rPr>
          <w:rFonts w:ascii="Calibri" w:eastAsia="Times New Roman" w:hAnsi="Calibri" w:cs="Calibri"/>
          <w:color w:val="000000"/>
        </w:rPr>
      </w:pPr>
      <w:r w:rsidRPr="00E33E42">
        <w:rPr>
          <w:rFonts w:ascii="Arial" w:eastAsia="Times New Roman" w:hAnsi="Arial" w:cs="Arial"/>
          <w:b/>
          <w:bCs/>
          <w:color w:val="000000"/>
          <w:sz w:val="20"/>
          <w:szCs w:val="20"/>
        </w:rPr>
        <w:t>Double Taxation Avoidance Agreement</w:t>
      </w:r>
    </w:p>
    <w:p w:rsidR="00E33E42" w:rsidRPr="00E33E42" w:rsidRDefault="00E33E42" w:rsidP="00E33E42">
      <w:pPr>
        <w:spacing w:before="100" w:line="240" w:lineRule="auto"/>
        <w:jc w:val="center"/>
        <w:rPr>
          <w:rFonts w:ascii="Calibri" w:eastAsia="Times New Roman" w:hAnsi="Calibri" w:cs="Calibri"/>
          <w:color w:val="000000"/>
        </w:rPr>
      </w:pPr>
      <w:r w:rsidRPr="00E33E42">
        <w:rPr>
          <w:rFonts w:ascii="Arial" w:eastAsia="Times New Roman" w:hAnsi="Arial" w:cs="Arial"/>
          <w:b/>
          <w:bCs/>
          <w:color w:val="000000"/>
          <w:sz w:val="20"/>
          <w:szCs w:val="20"/>
        </w:rPr>
        <w:t>(formerly Czechoslovakia)</w:t>
      </w:r>
    </w:p>
    <w:p w:rsidR="00E33E42" w:rsidRPr="00E33E42" w:rsidRDefault="00E33E42" w:rsidP="00E33E42">
      <w:pPr>
        <w:spacing w:before="100" w:line="240" w:lineRule="auto"/>
        <w:jc w:val="center"/>
        <w:rPr>
          <w:rFonts w:ascii="Calibri" w:eastAsia="Times New Roman" w:hAnsi="Calibri" w:cs="Calibri"/>
          <w:color w:val="000000"/>
        </w:rPr>
      </w:pPr>
      <w:r w:rsidRPr="00E33E42">
        <w:rPr>
          <w:rFonts w:ascii="Arial" w:eastAsia="Times New Roman" w:hAnsi="Arial" w:cs="Arial"/>
          <w:b/>
          <w:bCs/>
          <w:color w:val="000000"/>
          <w:sz w:val="20"/>
          <w:szCs w:val="20"/>
        </w:rPr>
        <w:t>Income-tax Act, 1961: Notification under section 90: Convention between the Government of the Republic of India and the Government of the Czech Republic for the avoidance of double taxation and the prevention of fiscal evasion with respect to taxes on income and on capital</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Notification No. G. S. R. 811(E), dtd. 8th December, 1999</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Whereas the annexed Convention between the Government of the Republic of India and the Government of the Czech Republic for the avoidance of double taxation and the prevention of fiscal evasion with respect to taxes on income and on capital, has come into force on the 27th day of September, 1999, on the notification by both the Contracting States of each other, under article 30 of the said Convention, of the completion of the procedures required under their respective laws for bringing into force of the said Convention;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Now, therefore, in exercise of the powers conferred by section 90 of the Income-tax Act, 1961(43 of 1961) and section 44A of the Wealth-tax Act, 1957 (27 of 1957), the Central Government hereby directs that all the provisions of the said convention shall be given effect to in the Union of India.</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ANNEXURE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CONVENTION BETWEEN THE GOVERNMENT OF THE REPUBLIC OF INDIA AND THE GOVERNMENT OF THE CZECH REPUBLIC FOR THE AVOIDANCE OF DOUBLE TAXATION AND THE PREVENTION OF FISCAL EVASION WITH RESPECT TO TAXES ON INCOME AND ON CAPITAL.</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The Government of the Republic of India and the Government of the Czech Republic desiring to conclude a Convention for the avoidance of double taxation and the prevention of fiscal evasion with respect to taxes on income and on capital and with a view to promoting economic co-operation between the two countries, have agreed as follows: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PERSONAL SCOPE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This Convention shall apply to persons who are residents of one or both of the Contracting States.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TAXES COVERED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This Convention shall apply to taxes on income and on capital imposed on behalf of a Contracting State or of its political sub-divisions or local authorities irrespective of the manner in which they are levied.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There shall be regarded as taxes on income and on capital all taxes imposed on total income, on total capital, or on elements of income, or capital, including taxes on gains from the alienation of movable or immovable property, and taxes on the total amounts of wages or salaries paid by enterprises, as well as taxes on capital appreciation.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existing taxes to which the Convention shall apply are in particular:</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b/>
          <w:bCs/>
          <w:color w:val="000000"/>
          <w:sz w:val="20"/>
          <w:szCs w:val="20"/>
        </w:rPr>
        <w:t>a.</w:t>
      </w:r>
      <w:r w:rsidRPr="00E33E42">
        <w:rPr>
          <w:rFonts w:ascii="Times New Roman" w:eastAsia="Times New Roman" w:hAnsi="Times New Roman" w:cs="Times New Roman"/>
          <w:b/>
          <w:bCs/>
          <w:color w:val="000000"/>
          <w:sz w:val="14"/>
          <w:szCs w:val="14"/>
        </w:rPr>
        <w:t>     </w:t>
      </w:r>
      <w:r w:rsidRPr="00E33E42">
        <w:rPr>
          <w:rFonts w:ascii="Arial" w:eastAsia="Times New Roman" w:hAnsi="Arial" w:cs="Arial"/>
          <w:b/>
          <w:bCs/>
          <w:color w:val="000000"/>
          <w:sz w:val="20"/>
          <w:szCs w:val="20"/>
        </w:rPr>
        <w:t>In India:</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lastRenderedPageBreak/>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income-tax, including any surcharge thereon;</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wealth-tax;</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(hereinafter referred to as "Indian tax").</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b/>
          <w:bCs/>
          <w:color w:val="000000"/>
          <w:sz w:val="20"/>
          <w:szCs w:val="20"/>
        </w:rPr>
        <w:t>b.</w:t>
      </w:r>
      <w:r w:rsidRPr="00E33E42">
        <w:rPr>
          <w:rFonts w:ascii="Times New Roman" w:eastAsia="Times New Roman" w:hAnsi="Times New Roman" w:cs="Times New Roman"/>
          <w:b/>
          <w:bCs/>
          <w:color w:val="000000"/>
          <w:sz w:val="14"/>
          <w:szCs w:val="14"/>
        </w:rPr>
        <w:t>    </w:t>
      </w:r>
      <w:r w:rsidRPr="00E33E42">
        <w:rPr>
          <w:rFonts w:ascii="Arial" w:eastAsia="Times New Roman" w:hAnsi="Arial" w:cs="Arial"/>
          <w:b/>
          <w:bCs/>
          <w:color w:val="000000"/>
          <w:sz w:val="20"/>
          <w:szCs w:val="20"/>
        </w:rPr>
        <w:t>In the Czech Republic:</w:t>
      </w:r>
    </w:p>
    <w:p w:rsidR="00E33E42" w:rsidRPr="00E33E42" w:rsidRDefault="00E33E42" w:rsidP="00E33E42">
      <w:pPr>
        <w:spacing w:before="100" w:line="240" w:lineRule="auto"/>
        <w:ind w:left="1080" w:hanging="108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tax on income of individuals;</w:t>
      </w:r>
    </w:p>
    <w:p w:rsidR="00E33E42" w:rsidRPr="00E33E42" w:rsidRDefault="00E33E42" w:rsidP="00E33E42">
      <w:pPr>
        <w:spacing w:before="100" w:line="240" w:lineRule="auto"/>
        <w:ind w:left="1080" w:hanging="108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tax on income of legal persons;</w:t>
      </w:r>
    </w:p>
    <w:p w:rsidR="00E33E42" w:rsidRPr="00E33E42" w:rsidRDefault="00E33E42" w:rsidP="00E33E42">
      <w:pPr>
        <w:spacing w:before="100" w:line="240" w:lineRule="auto"/>
        <w:ind w:left="1080" w:hanging="108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tax on immovable property;</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(hereinafter referred to as "Czech tax").</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referred to in paragraph 3. The competent authorities of the Contracting States shall notify each other of significant changes which have been made in their respective taxation laws.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3</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GENERAL DEFINITIONS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this Convention, unless the context otherwise requires: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the international law, including the U.N. Convention on the Law of the Sea;</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"the Czech Republic" means the territory of the Czech Republic over which, under Czech legislation and in accordance with international law, the sovereign rights of the Czech Republic are exercised;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d.</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"company" means any body corporate or any entity which is treated as a body corporate for tax purposes;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e.</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Contraction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f.</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operated solely between places in the other Contracting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g.</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"competent authority" means:</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India: the Central Government in the Ministry of Finance (Department of Revenue) or their authorised representative;</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Czech Republic, the Ministry of Finance or his authorised representative;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h.</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"national" means:</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lastRenderedPageBreak/>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Any individual possessing the nationality of Contracting State;</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Any legal person, partnership or association deriving its status as such from the laws in force in a Contracting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"fiscal year" means:</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case of India, "previous year" as defined under section 3 of the Income-tax Act, 1961;</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case of Czech Republic, "calendar year";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j.</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"tax" means Indian tax or Czech tax, as the context requires, but shall not include any amount which is payable in respect of any default or omission in relation to the taxes to which this Convention applies or which represents a penalty or fine imposed relating to those taxes.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k.</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terms "a Contracting State" and "the Contracting State" mean the Republic of India or the Czech Republic as the context requires.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4</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RESIDENT</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 or capital situated therein.</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If he has an habitual abode in both States or in neither of them, he shall be deemed to be a resident of the Stat of which he is a national;</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d.</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by reason of the provisions of paragraph 1 a person other than an individual is a resident of the State in which its place of effective management is situated. If the State in which its place of effective management is situated cannot be determine, then the competent authorities of the Contracting States shall settle the question by mutual agreement.</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5</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lastRenderedPageBreak/>
        <w:t>PERMANENT ESTABLISHMENT</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"permanent establishment" includes especially:</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place of management;</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branch;</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 office;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d.</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factory;</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e.</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workshop;</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f.</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mine, an oil or gas well, a quarry or any other place of extraction of natural resources;</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g.</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sales outlet;</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h.</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warehouse in relation to a person providing storage facilities for others; and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farm, plantation or other place where agricultural, forestry, plantation or related activities are carried on.</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building site or construction, assembly or installation project or supervisory activities in connection therewith constitute a permanent establishment only if such site, project or activities last more than six months.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preceding provisions of this article, the term "permanent establishment" shall be deemed not to include: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use of facilities solely for the purpose of storage or display of goods or merchandise belonging to the enterprise;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maintenance of a stock of goods or merchandise belonging to the enterprise solely for the purpose of storage or display;</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maintenance of a stock of goods or merchandise belonging to the enterprise solely for the purpose of processing by another enterprise;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d.</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e.</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f.</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paragraphs 1 and 2, where a person other than an agent of an independent status to whom paragraph 7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enterprises, if such a person:</w:t>
      </w:r>
    </w:p>
    <w:p w:rsidR="00E33E42" w:rsidRPr="00E33E42" w:rsidRDefault="00E33E42" w:rsidP="00E33E42">
      <w:pPr>
        <w:spacing w:before="100" w:line="240" w:lineRule="auto"/>
        <w:ind w:left="180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E33E42" w:rsidRPr="00E33E42" w:rsidRDefault="00E33E42" w:rsidP="00E33E42">
      <w:pPr>
        <w:spacing w:before="100" w:line="240" w:lineRule="auto"/>
        <w:ind w:left="180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7.</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ha will not be considered an agent of an independent status within the meaning of this paragraph.</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8.</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other.</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6</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INCOME FROM IMMOVABLE PROPERTY</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aircrafts and motor vehicles shall not be regarded as immovable property.</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 1 shall apply to income derived from the direct use, letting or use in any other form of immovable property.</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7</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BUSINESS PROFITS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w:t>
      </w:r>
      <w:r w:rsidRPr="00E33E42">
        <w:rPr>
          <w:rFonts w:ascii="Arial" w:eastAsia="Times New Roman" w:hAnsi="Arial" w:cs="Arial"/>
          <w:color w:val="000000"/>
          <w:sz w:val="20"/>
          <w:szCs w:val="20"/>
        </w:rPr>
        <w:lastRenderedPageBreak/>
        <w:t>establishment situated therein. If the enterprise carries on business as aforesaid, the profits of the enterprise may also be taxed in the other State but only so much of them as is attributable to that permanent establishment.</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the preceding paragraphs, the profits to be attributed to the permanent establishment shall be determined by the same method year to year, unless there is good and sufficient reason to the contrary.</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8</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SHIPPING AND AIR TRANSPORT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Profits derived by an enterprise of a Contracting State from the operation of ships or aircrafts in international traffic shall be taxable only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this article, interest on funds directly connected with the operations of ships or aircraft in international traffic shall be regarded as profits derived from the operation of such ships or aircraft, and the provisions of Article 11 shall not apply in relation to such interest.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9</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ASSOCIATED ENTERPRISES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Where: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10</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DIVIDENDS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gross amount of the dividends. This paragraph shall not affect the taxation of the company in respect of the profits out of which the dividends are paid.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rights which is subjected to the same taxation treatment as income from shares by the laws of the State of which the company making the distribution is a resident.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 in that State independent personal services from affixed base situated therein, and the holding in respect of which the dividends are paid is effectively connected with such permanent establishment or fixed base. In such case the provisions of Article 7 or Article 14, as the case may be, shall apply.</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or income arising in such other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11</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INTEREST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Interest arising in a Contracting State and paid to a resident of the other Contracting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paragraph 2, interest arising in a Contracting State shall be exempt from tax in that Contracting State provided it is derived and beneficially owned by, or derived in connection with a loan or credit extended or endorsed by:-</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Government, a political sub-division or a local authority of the other Contracting State; or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 in the case of India, the Reserve Bank of India, the Industrial Finance Corporation of India, the Industrial Development Bank of India, the Export-import Bank of India, the National Housing Bank, the Small Industries Development Bank of India and the Industrial Credit and Investment Corporation of India (ICICI); and (ii)in the case of Czech Republic, the Czech National (Bank(CNB), the Czech Export Bank(CEB), the Export Guarantee and Insurance Company (EGAP), and the Konsolidation Bank(KOB); or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any other institution as may be agreed upon from time to time between the competent authorities of the Contracting States.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14, as the case may be, shall, apply.</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7.</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 f this article shall apply only to the last mentioned amount. In such case, the excess part of the payments shall remain taxable according to the laws of each Contracting State, due regard being had to the other provisions of this Convention.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12</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ROYALTIES AND FEES FOR TECHNICAL SERVICES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beneficial owner of the royalties or fees for technical services is a resident of the other Contracting State the tax so charged shall not exceed 10 per cent. of the gross amount of the royalties or fees for technical services.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"royalties" as used in this article means payments of any kind received as a consideration for the use of, or the right to use, any copyright of a literary, artistic or scientific work including cinematograph films an films or tapes for television or radio broadcasting, any patent, trade mark, design or model, plan, secret formula or process, or any industrial, commercial or scientific equipment or for information concerning industrial, commercial or scientific experience;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"fees for technical services" as used in this article means payments of any kind received as a consideration for the rendering of any managerial, technical or consultancy as services including the provision of services by technical or other personnel but does not include payments for services mentioned in Article 14 and 15 of this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Contracting State in which the permanent establishment or fixed base is situated.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13</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CAPITAL GAINS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 services, including such gains from the alienation of such a permanent establishment (alone or with the whole enterprise) or of such fixed base, may also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derived by an enterprise of a Contracting State from the alienation of ships or aircrafts operated in international traffic or movable property pertaining to the operation of such ships or aircraft shall be taxable only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Gains from the alienation of any property other than that referred to in paragraphs 1,2,3,4 and 5, shall be taxable only in the Contracting State of which the alienator is a resident.</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14</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INDEPENDENT PERSONAL SERVICES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15</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DEPENDENT PERSONAL SERVICES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Subject to the provisions of Article 16,18,19,20 and 21 salaries, wages, and other similar remuneration derived by a resident of a Contracting State in respect of an employment shall be taxable only in that State unless the employment is exercised in the other Contracting State. If the employment is so exercised in the other Contracting State. If the employment is so exercised, such remuneration as is derived therefrom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 all the following conditions are met:</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remuneration is paid by, or on behalf of, an employer who is not a resident of the other State; and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remuneration is not borne by a permanent establishment or a fixed base which the employer has in the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preceding provisions of this article, remuneration derived in respect of an employment exercised aboard a ship or air- craft operated in international traffic, by an enterprise of a Contracting State may be taxed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term "employer" mentioned in paragraph 2(b) covers the person having right on the work produced and bearing the responsibility and risk connected with the performance of the work.</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16</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DIRECTOR'S FEES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Directors' fees and other similar payments derived by a resident of a Contracting State inn his capacity as am member of the board of directors of a company which is a resident of the other Contracting State may also be taxed in that other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17</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ARTISTES AND SPORTSPERSONS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Article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7,14, and 15 be taxed in the Contracting State in which the activities of the entertainer or sportsperson are exercised.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paragraphs 1 and 2, shall not apply to income from activities performed in a Contracting State by an entertainer or a sportsperson if the visit to that State is substantially supported by public funds of the other Contracting States or of political sub-divisions or local authorities thereof. In such case, the income is taxable only in the Contracting State of which the entertainer or sportsperson is a resident.</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18</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PENSIONS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19</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GOVERNMENT SERVICE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is a national of that State; or</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did not become a resident of that State solely for the purpose of rendering the services.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However, such pension shall be taxable only in the other Contracting State if the individual is a resident of, and a national of,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Article 15,16 and 18 shall apply to remuneration and pensions in respect of services rendered in connection with a business carried on by a Contracting State or a political sub-division or a local authority thereof.</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20</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STUDENTS AND APPRENTICES</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besides grants, loans and scholarships, be exempt from tax in that other State on:</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Payments made to him by persons residing outside that other State for the purposes of his maintenance, education or training; and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Remuneration from employment in that other State for an amount not exceeding the amount which is exempt from tax under the laws of that other Contracting State for any fiscal year, provided that such employment is directly related to his studies or is undertaken for the purpose of his maintenance.</w:t>
      </w:r>
    </w:p>
    <w:p w:rsidR="00E33E42" w:rsidRPr="00E33E42" w:rsidRDefault="00E33E42" w:rsidP="00E33E42">
      <w:pPr>
        <w:spacing w:before="100" w:line="240" w:lineRule="auto"/>
        <w:ind w:left="108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 of this article for more than seven consecutive years from the date of his first arrival in that other Contracting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21</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PROFESSORS, TEACHERS AND RESEARCH SCHOLARS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Professor or teacher who is or was a resident of a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first arrival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For the purposes of paragraph 1 the term "approved institution" means an institution which has be approved in this regard by the competent authority of the concerned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Article 22</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OTHER INCOME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w:t>
      </w:r>
      <w:r w:rsidRPr="00E33E42">
        <w:rPr>
          <w:rFonts w:ascii="Arial" w:eastAsia="Times New Roman" w:hAnsi="Arial" w:cs="Arial"/>
          <w:color w:val="000000"/>
          <w:sz w:val="20"/>
          <w:szCs w:val="20"/>
        </w:rPr>
        <w:lastRenderedPageBreak/>
        <w:t>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of any sort of gambling or betting of any form or nature whatsoever, such income may be taxed in the other Contracting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23</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CAPITAL</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Capital represented by immovable property referred to in Article 6, owned by a resident of a ontracting State and situated in the other Contracting State, may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also be taxed in that other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Capital represented by ships or aircraft, operated in international traffic or by movable property such ships, aircraft or property is a resident.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All other elements of capital of a resident of a Contracting State shall be taxable only in that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24</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ELIMINATION OF DOUBLE TAXATION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laws in force in either of the Contracting State will continue to govern the taxation of income and of Capital in the respective Contracting State except where provisions to the contrary are made in this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case of India, double taxation shall be eliminated as follows: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Where a resident of India derives income or owns capital which, in accordance with the provisions of this Convention, may be taxed in the Czech Republic, whether directly or by deduction at source. Such amount shall not, however, exceed that part of the tax, as computed before the deduction is given, which is attributable to the income or capital which may be taxed in the Czech Republic.</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case of the Czech Republic, double taxation shall be eliminated as follows: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Where a resident of the Czech Republic derives income or owns capital which, in accordance with the provisions of this Convention, may be taxed in India, the Czech Republic shall allow as a deduction from the tax on the income or capital of that resident an amount equal to the tax paid in India. Such deduction shall not, however, exceed that part of the tax, as compared before the deduction is given, which is attributable to the income or capital which may be taxed in India.</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in accordance with any provision of this Convention,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25</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NON-DISCRIMINATION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not as being in conflict with the provisions of paragraph 3 of Article 7 of this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Except where the provisions of Article 9, paragraph 7 of Article 11 or paragraph 6 of Article 12 apply, interest, royalties and other disbursement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this article shall, notwithstanding the provisions of Article 2, apply to taxes of every kind and description.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26</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MUTUAL AGREEMENT PROCEDURE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resident or, if his case comes under paragraph 1 of Article 25, to that of the Contracting State of which he is a national. He case must be presented within three years from the first notification of the action resulting in taxation not in accordance with the provisions of the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 xml:space="preserve">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w:t>
      </w:r>
      <w:r w:rsidRPr="00E33E42">
        <w:rPr>
          <w:rFonts w:ascii="Arial" w:eastAsia="Times New Roman" w:hAnsi="Arial" w:cs="Arial"/>
          <w:color w:val="000000"/>
          <w:sz w:val="20"/>
          <w:szCs w:val="20"/>
        </w:rPr>
        <w:lastRenderedPageBreak/>
        <w:t>is not in accordance with the Convention. Any agreement reached shall be implemented notwithstanding any time limits in the domestic law of the Contracting States.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f the Convention. They may also consult together for the elimination of double taxation in cases not provided for in the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27</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EXCHANGE OF INFORMATION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the Convention in so far as the taxation thereunder is not contrary to the Convention in particular for the prevention of fraud or evasion of such taxes. The exchange of information is not restricted by Article 1. Any information received by a Contracting State shall be treated as secret in the same manner as information obtained under 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no case shall the provisions of paragraph 1 be construed so as to impose on a Contracting State the obligation:</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To carry out administrative measures at variance with the law and administrative practice of that or of the other Contracting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To supply information or documents which is not obtainable under the laws or in the normal course of the administration of that or of the other Contracting State;</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c.</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To supply information or documents which would disclose any trade, business, industrial, commercial or professional secret or trade process or information, or documents the disclosure of which would be contrary to public policy.</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28</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COLLECTION ASSISTANCE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Contracting States undertake to lend assistance to each other in the collection of taxes to which this Convention relates, together with interests, costs, and civil penalties relating to such taxes, referred to in this article as a "revenue claim".</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Requests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if finally determined when a Contracting State has the right under its internal law to collect the revenue claim and the taxpayer has no further rights to restrain collection.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lastRenderedPageBreak/>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 request for assistance in collection of taxes due from a taxpayer shall be made only if adequate assets of that taxpayer are not available for recovering the taxes from him in the Contracting State making the request.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5.</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6.</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Notwithstanding the provisions of Article 30 relating to entry into force of this Convention, the application of this Article shall commence on a date to be mutually agreed upon by the competent authorities of the Contracting State.</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29</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MEMBERS OF DIPLOMATIC MISSIONS AND CONSULAR POSTS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Nothing in this Convention shall affect the fiscal privileges of members of diplomatic missions or consular posts under the general rules of international law of under the provisions of special agreements.</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Article 30</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ENTRY INTO FORCE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1.</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Contracting States shall notify each other in writing, through diplomatic channels, of the completion of the procedures required by the respective laws for the entry into force of this convention.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2.</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This Convention shall enter into force on the date of the later of the notifications referred to in paragraph 1 of this article.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3.</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The provisions of this Convention shall have effect:</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b/>
          <w:bCs/>
          <w:color w:val="000000"/>
          <w:sz w:val="20"/>
          <w:szCs w:val="20"/>
        </w:rPr>
        <w:t>a.</w:t>
      </w:r>
      <w:r w:rsidRPr="00E33E42">
        <w:rPr>
          <w:rFonts w:ascii="Times New Roman" w:eastAsia="Times New Roman" w:hAnsi="Times New Roman" w:cs="Times New Roman"/>
          <w:b/>
          <w:bCs/>
          <w:color w:val="000000"/>
          <w:sz w:val="14"/>
          <w:szCs w:val="14"/>
        </w:rPr>
        <w:t>     </w:t>
      </w:r>
      <w:r w:rsidRPr="00E33E42">
        <w:rPr>
          <w:rFonts w:ascii="Arial" w:eastAsia="Times New Roman" w:hAnsi="Arial" w:cs="Arial"/>
          <w:b/>
          <w:bCs/>
          <w:color w:val="000000"/>
          <w:sz w:val="20"/>
          <w:szCs w:val="20"/>
        </w:rPr>
        <w:t>In India:</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In respect of income derived or capital held in any fiscal year beginning on or after the first day of April next following the calendar year in which the Convention enters into force; and</w:t>
      </w:r>
    </w:p>
    <w:p w:rsidR="00E33E42" w:rsidRPr="00E33E42" w:rsidRDefault="00E33E42" w:rsidP="00E33E42">
      <w:pPr>
        <w:spacing w:before="100" w:line="240" w:lineRule="auto"/>
        <w:ind w:left="144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b/>
          <w:bCs/>
          <w:color w:val="000000"/>
          <w:sz w:val="20"/>
          <w:szCs w:val="20"/>
        </w:rPr>
        <w:t>In the Czech Republic:</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respect of taxes withheld at source, to income paid or credited on or after first January in the calendar year next following that in which the Convention enters into force;</w:t>
      </w:r>
    </w:p>
    <w:p w:rsidR="00E33E42" w:rsidRPr="00E33E42" w:rsidRDefault="00E33E42" w:rsidP="00E33E42">
      <w:pPr>
        <w:spacing w:before="100" w:line="240" w:lineRule="auto"/>
        <w:ind w:left="2160" w:hanging="216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respect of other taxes on income and taxes on capital, to income or capital in any taxable year beginning on or after first January in the calendar year next following that in which the Convention enters into force.</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4.</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On the entry into effect of this Convention, the application of the Agreement between the Government of India for the Czechoslovak Socialist Republic and the Government of India for the avoidance of double taxation and the prevention of fiscal evasion with respect taxes on income signed at New Delhi on 27th January, 1986, shall, in relation between the Czech Republic and India, cease to have effect.</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lastRenderedPageBreak/>
        <w:t>Article 31</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b/>
          <w:bCs/>
          <w:color w:val="000000"/>
          <w:sz w:val="20"/>
          <w:szCs w:val="20"/>
        </w:rPr>
        <w:t>TERMINATION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This Convention shall remain in force indefinitely until terminated by a Contracting State. Either Contracting State may terminate the Convention, through diplomatic channels, by giving notice of termination at least six months before the end of any calendar year beginning after the expiration of five years from the date of entry into force of the Convention. In such event, the Convention shall cease to have effect:</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a.</w:t>
      </w:r>
      <w:r w:rsidRPr="00E33E42">
        <w:rPr>
          <w:rFonts w:ascii="Times New Roman" w:eastAsia="Times New Roman" w:hAnsi="Times New Roman" w:cs="Times New Roman"/>
          <w:color w:val="000000"/>
          <w:sz w:val="14"/>
          <w:szCs w:val="14"/>
        </w:rPr>
        <w:t>     </w:t>
      </w:r>
      <w:r w:rsidRPr="00E33E42">
        <w:rPr>
          <w:rFonts w:ascii="Arial" w:eastAsia="Times New Roman" w:hAnsi="Arial" w:cs="Arial"/>
          <w:b/>
          <w:bCs/>
          <w:color w:val="000000"/>
          <w:sz w:val="20"/>
          <w:szCs w:val="20"/>
        </w:rPr>
        <w:t>In India:</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In respect of income derived in any previous year on or after the first day of April next following the calendar year in which the notice is given and in respect of capital held at the expiry of any previous year beginning on or after first day of April next following the calendar year in which the notice of termination is given;</w:t>
      </w:r>
    </w:p>
    <w:p w:rsidR="00E33E42" w:rsidRPr="00E33E42" w:rsidRDefault="00E33E42" w:rsidP="00E33E42">
      <w:pPr>
        <w:spacing w:before="100" w:line="240" w:lineRule="auto"/>
        <w:ind w:left="720" w:hanging="360"/>
        <w:jc w:val="both"/>
        <w:rPr>
          <w:rFonts w:ascii="Calibri" w:eastAsia="Times New Roman" w:hAnsi="Calibri" w:cs="Calibri"/>
          <w:color w:val="000000"/>
        </w:rPr>
      </w:pPr>
      <w:r w:rsidRPr="00E33E42">
        <w:rPr>
          <w:rFonts w:ascii="Arial" w:eastAsia="Times New Roman" w:hAnsi="Arial" w:cs="Arial"/>
          <w:color w:val="000000"/>
          <w:sz w:val="20"/>
          <w:szCs w:val="20"/>
        </w:rPr>
        <w:t>b.</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the Czech Republic,</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respect of taxes withheld at source, to income paid or credited on or after first January, in the calendar year next following that in which the notice is given;</w:t>
      </w:r>
    </w:p>
    <w:p w:rsidR="00E33E42" w:rsidRPr="00E33E42" w:rsidRDefault="00E33E42" w:rsidP="00E33E42">
      <w:pPr>
        <w:spacing w:before="100" w:line="240" w:lineRule="auto"/>
        <w:ind w:left="1440" w:hanging="1440"/>
        <w:jc w:val="both"/>
        <w:rPr>
          <w:rFonts w:ascii="Calibri" w:eastAsia="Times New Roman" w:hAnsi="Calibri" w:cs="Calibri"/>
          <w:color w:val="000000"/>
        </w:rPr>
      </w:pP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ii.</w:t>
      </w:r>
      <w:r w:rsidRPr="00E33E42">
        <w:rPr>
          <w:rFonts w:ascii="Times New Roman" w:eastAsia="Times New Roman" w:hAnsi="Times New Roman" w:cs="Times New Roman"/>
          <w:color w:val="000000"/>
          <w:sz w:val="14"/>
          <w:szCs w:val="14"/>
        </w:rPr>
        <w:t>        </w:t>
      </w:r>
      <w:r w:rsidRPr="00E33E42">
        <w:rPr>
          <w:rFonts w:ascii="Arial" w:eastAsia="Times New Roman" w:hAnsi="Arial" w:cs="Arial"/>
          <w:color w:val="000000"/>
          <w:sz w:val="20"/>
          <w:szCs w:val="20"/>
        </w:rPr>
        <w:t>In respect of other taxes on income and taxes on capital, to income or capital in any taxable year beginning on or after first January, in the calendar year next following that in which the notice is given.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In WITNESS WHEREOF the undersigned, being duly authorised thereto, have signed this Convention.</w:t>
      </w:r>
    </w:p>
    <w:p w:rsidR="00E33E42" w:rsidRPr="00E33E42" w:rsidRDefault="00E33E42" w:rsidP="00E33E42">
      <w:pPr>
        <w:spacing w:before="100" w:line="240" w:lineRule="auto"/>
        <w:jc w:val="both"/>
        <w:rPr>
          <w:rFonts w:ascii="Calibri" w:eastAsia="Times New Roman" w:hAnsi="Calibri" w:cs="Calibri"/>
          <w:color w:val="000000"/>
        </w:rPr>
      </w:pPr>
      <w:r w:rsidRPr="00E33E42">
        <w:rPr>
          <w:rFonts w:ascii="Arial" w:eastAsia="Times New Roman" w:hAnsi="Arial" w:cs="Arial"/>
          <w:color w:val="000000"/>
          <w:sz w:val="20"/>
          <w:szCs w:val="20"/>
        </w:rPr>
        <w:t>DONE in duplicate at Prague, this the 1st day of October, 1998, in the Hindi, English and Czech languages, all three texts being equally authentic. In case of divergence between the texts, the English text shall be</w:t>
      </w:r>
    </w:p>
    <w:sectPr w:rsidR="00E33E42" w:rsidRPr="00E33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42"/>
    <w:rsid w:val="00012524"/>
    <w:rsid w:val="00E3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7853</Words>
  <Characters>44764</Characters>
  <Application>Microsoft Office Word</Application>
  <DocSecurity>0</DocSecurity>
  <Lines>373</Lines>
  <Paragraphs>105</Paragraphs>
  <ScaleCrop>false</ScaleCrop>
  <Company/>
  <LinksUpToDate>false</LinksUpToDate>
  <CharactersWithSpaces>52512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2019-07-23T06:25:00Z</dcterms:created>
  <dcterms:modified xsi:type="dcterms:W3CDTF">2019-07-23T06:25:00Z</dcterms:modified>
</cp:coreProperties>
</file>