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Georgia" w:cs="Georgia" w:eastAsia="Georgia" w:hAnsi="Georgia"/>
          <w:b w:val="1"/>
          <w:color w:val="c00000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color w:val="c00000"/>
              <w:sz w:val="36"/>
              <w:szCs w:val="36"/>
              <w:rtl w:val="0"/>
            </w:rPr>
            <w:t xml:space="preserve">કૌટુંબિક સમાધાનની ડીડ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વચ્ચે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એસ્ટેટના હરીફ દાવેદારો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કૌટુંબિક સમાધાનની આ ડીડ ………………… .. દિવસે કરવામાં આવે છે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માંથી………… . AB, CD, EF અને GH વચ્ચે .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જ્યારે ……………….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પઠન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(1) XY, અનુસૂચિ J, K, L, M અને N માં ઉલ્લેખિત મિલકતના માલિકનું મૃત્યુ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……………….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(2) AB એ XY ના દત્તક પુત્ર તરીકે જણાવેલી સમગ્ર મિલકતનો દાવો કરે છે અને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અન્ય પક્ષો કથિત દત્તક લેવાનો ઇનકાર કરે છે;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(3) CD XY ની વિધવા તરીકે સમગ્ર મિલકતનો દાવો કરે છે અને અન્ય પક્ષકારો નકારે છે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તે તેની વિધવા છે અને દાવો કરે છે કે તે XY ની રખાત હતી;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(4) EF સમગ્ર મિલકતનો દાવો Z ના પુત્ર તરીકે કરે છે, Xy ની એક બહેન પણ બીજી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પક્ષો તેમના દાવાને નકારી કાઢે છે, આરોપ મૂકે છે કે EF Zનો પુત્ર નથી પરંતુ Zના પતિનો પુત્ર છે.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બીજી પત્ની દ્વારા;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(5) GH XY ના કોલેટરલ તરીકે સમગ્ર મિલકતનો દાવો કરે છે;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(6) ચાર પક્ષોમાંથી દરેકે નાનકડા હિસ્સાનો કબજો મેળવ્યો છે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સમગ્ર પર તેના નામના પરિવર્તન માટે અરજી કરી છે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એસ્ટેટ;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(7) મ્યુટેશનના કેસો અને સિવિલ સુટ્સની કાર્યવાહી તરીકે જે કરશે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આવશ્યકપણે અનુસરો, પરિવર્તનના કેસોમાં અંતિમ નિર્ણયમાં ભારે ખર્ચ થશે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પક્ષકારોને બરબાદ કરે તેવી શક્યતા છે, ઉપરાંત હાલની વિસંગતતા પર વધુ ભાર મૂકે છે</w:t>
          </w:r>
        </w:sdtContent>
      </w:sdt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તેમની વચ્ચે, પક્ષકારો પરસ્પર મિત્રો અને સંબંધોની સલાહ પર અને લીધા પછી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સહાનુભૂતિ અને સદ્ભાવનાની ખાતરી કરવા માટે સક્ષમ કાનૂની સલાહ વિવાદનું સમાધાન કરવા માટે સંમત થયા છે</w:t>
          </w:r>
        </w:sdtContent>
      </w:sdt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નીચેની રીતે કૌટુંબિક સમાધાન દ્વારા સૌહાર્દપૂર્વક.</w:t>
          </w:r>
        </w:sdtContent>
      </w:sdt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(8) સૂચિત કુટુંબ સમાધાનની તમામ શરતો સંપૂર્ણ રીતે સમજાવવામાં આવી છે</w:t>
          </w:r>
        </w:sdtContent>
      </w:sdt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 દ્વારા સીડી ………………અને સીડી સાથે પરામર્શ કરી છે</w:t>
          </w:r>
        </w:sdtContent>
      </w:sdt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 ………… ..એ સંપૂર્ણ તપાસ કરી અને તે જ ધ્યાનમાં લીધું અને તેણીની મફત સંમતિ આપી</w:t>
          </w:r>
        </w:sdtContent>
      </w:sdt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તેમને.</w:t>
          </w:r>
        </w:sdtContent>
      </w:sdt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સેટલમેન્ટની શરતો</w:t>
          </w:r>
        </w:sdtContent>
      </w:sdt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હવે આ ડીડ સાક્ષી અને પક્ષકારો નીચે મુજબ છે:</w:t>
          </w:r>
        </w:sdtContent>
      </w:sdt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(1) AB, EF અને GH માં ઉલ્લેખિત મિલકતોના સંપૂર્ણ માલિકો હશે</w:t>
          </w:r>
        </w:sdtContent>
      </w:sdt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અનુક્રમે J, K અને L અનુસૂચિઓ;</w:t>
          </w:r>
        </w:sdtContent>
      </w:sdt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(2) સીડી આજીવન અનુસૂચિ M માં દર્શાવેલ મિલકતની માલિક રહેશે અને રહેશે</w:t>
          </w:r>
        </w:sdtContent>
      </w:sdt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AB, EF અને GH ની સંમતિ સિવાય અથવા ના કિસ્સામાં અલગ થવાનો કોઈ અધિકાર નથી</w:t>
          </w:r>
        </w:sdtContent>
      </w:sdt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તેમાંથી કોઈ એકનું મૃત્યુ, બચી ગયેલા અને તેના વારસદારોની સંમતિ સાથે</w:t>
          </w:r>
        </w:sdtContent>
      </w:sdt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મૃતક, અને સીડીના મૃત્યુ પર, મિલકત એબી, ઇએફ અને જીએચ પર વિતરિત થશે</w:t>
          </w:r>
        </w:sdtContent>
      </w:sdt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 તેમના સંબંધિત વારસદારો સમાન શેરમાં;</w:t>
          </w:r>
        </w:sdtContent>
      </w:sdt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(3) અનુસૂચિ N માં દર્શાવેલ મિલકત જાળવણી માટે અલગ રાખવામાં આવશે અને</w:t>
          </w:r>
        </w:sdtContent>
      </w:sdt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મંદિરના અન્ય ખર્ચો ……………… .. ખાતે ……….. જે XY મૃતક દ્વારા બાંધવામાં આવ્યું હતું</w:t>
          </w:r>
        </w:sdtContent>
      </w:sdt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આ હેતુ માટે ટ્રસ્ટમાં GH ના કબજામાં રહેશે. GH સમગ્ર લાગુ થશે</w:t>
          </w:r>
        </w:sdtContent>
      </w:sdt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બાદ કર્યા પછી મિલકતની આવકમાંથી. સરકારની આવક, ઉપકર , કર અને</w:t>
          </w:r>
        </w:sdtContent>
      </w:sdt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સંગ્રહ ખર્ચ, મંદિરની જાળવણી અને અન્ય જરૂરી ખર્ચ</w:t>
          </w:r>
        </w:sdtContent>
      </w:sdt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મંદિર સાથે જોડાણ. જી.એચ.ના મૃત્યુ પછી, તેમના સૌથી મોટા પુરૂષ વારસદાર અને તેમના પછી</w:t>
          </w:r>
        </w:sdtContent>
      </w:sdt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તેના સૌથી મોટા પુરૂષ વારસદાર અને તેથી વધુ ટ્રસ્ટી રહેશે જો તે કાર્ય કરવા સક્ષમ અને ઈચ્છુક હોય</w:t>
          </w:r>
        </w:sdtContent>
      </w:sdt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આવા ટ્રસ્ટી તરીકે.</w:t>
          </w:r>
        </w:sdtContent>
      </w:sdt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સાક્ષીમાં પક્ષકારોએ ઉપર લખેલી પ્રથમ તારીખે સહી કરી છે</w:t>
          </w:r>
        </w:sdtContent>
      </w:sdt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નીચેના સાક્ષીઓની હાજરીમાં</w:t>
          </w:r>
        </w:sdtContent>
      </w:sdt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સાક્ષી</w:t>
          </w:r>
        </w:sdtContent>
      </w:sdt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(1)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( 2) સહી</w:t>
          </w:r>
        </w:sdtContent>
      </w:sdt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4034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+JqC6YpFHs6s4sDV8k37ZGbmg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yCGguZ2pkZ3hzOAByITFucmFwRXJlSGh1TGo1NkV1VVlrQ2Jza2JkTUtVVTdm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2020-12-31T06:23:00Z</dcterms:created>
  <dc:creator>Lenovo</dc:creator>
</cp:coreProperties>
</file>