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4B" w:rsidRPr="0066564B" w:rsidRDefault="0066564B" w:rsidP="0066564B">
      <w:pPr>
        <w:rPr>
          <w:rFonts w:ascii="Georgia" w:hAnsi="Georgia"/>
          <w:b/>
          <w:color w:val="C00000"/>
          <w:sz w:val="36"/>
          <w:szCs w:val="36"/>
        </w:rPr>
      </w:pPr>
      <w:r w:rsidRPr="0066564B">
        <w:rPr>
          <w:rFonts w:ascii="Georgia" w:hAnsi="Georgia"/>
          <w:b/>
          <w:color w:val="C00000"/>
          <w:sz w:val="36"/>
          <w:szCs w:val="36"/>
        </w:rPr>
        <w:t>DEED OF DISSOLUTION OF PARTNERSHIP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 xml:space="preserve">THIS DEED OF DISSOLUTION is executed at Delhi on this 31st days of </w:t>
      </w:r>
      <w:bookmarkStart w:id="0" w:name="_GoBack"/>
      <w:bookmarkEnd w:id="0"/>
      <w:r w:rsidRPr="0066564B">
        <w:rPr>
          <w:rFonts w:ascii="Arial" w:hAnsi="Arial" w:cs="Arial"/>
          <w:sz w:val="28"/>
        </w:rPr>
        <w:t>January,2004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 xml:space="preserve">                                           BETWEEN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>A son of ________ resident of ____________, hereinafter called „THE FIRST PARTY‟,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>which expression shall, unless repugnant to the context or meaning hereof, mean and include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>his heirs, successors, executors and legal representatives.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>AND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>B son of ________ resident of ____________, hereinafter called „THE SECOND PARTY‟,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>which expression shall, unless repugnant to the context or meaning hereof, mean and include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>his heirs, successors, executors and legal representatives.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>WHEREAS the parties have been carrying on business in partnership under the name and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 xml:space="preserve">style of „M/s ABC‟, from premises bearing </w:t>
      </w:r>
      <w:proofErr w:type="gramStart"/>
      <w:r w:rsidRPr="0066564B">
        <w:rPr>
          <w:rFonts w:ascii="Arial" w:hAnsi="Arial" w:cs="Arial"/>
          <w:sz w:val="28"/>
        </w:rPr>
        <w:t>No. .</w:t>
      </w:r>
      <w:proofErr w:type="gramEnd"/>
      <w:r w:rsidRPr="0066564B">
        <w:rPr>
          <w:rFonts w:ascii="Arial" w:hAnsi="Arial" w:cs="Arial"/>
          <w:sz w:val="28"/>
        </w:rPr>
        <w:t xml:space="preserve"> E-1 Ram Nagar, Delhi, on the basis of a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>partnership deed executed between them on 20th March, 2002;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>AND WHEREAS it has been mutually decided by the parties hereto to dissolve this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>partnership and to reduce the terms of this dissolution into writing;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>NOW, THEREFORE, THIS DOCUMENT WITNESSES AS UNDER: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>1. That the partnership constituted by the parties hereto vide the partnership deed dated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 xml:space="preserve">   20.3.2002 on the basis of which business under the name and style of „M/s. ABC‟ was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lastRenderedPageBreak/>
        <w:t xml:space="preserve">   carried at premises </w:t>
      </w:r>
      <w:proofErr w:type="gramStart"/>
      <w:r w:rsidRPr="0066564B">
        <w:rPr>
          <w:rFonts w:ascii="Arial" w:hAnsi="Arial" w:cs="Arial"/>
          <w:sz w:val="28"/>
        </w:rPr>
        <w:t>No. .</w:t>
      </w:r>
      <w:proofErr w:type="gramEnd"/>
      <w:r w:rsidRPr="0066564B">
        <w:rPr>
          <w:rFonts w:ascii="Arial" w:hAnsi="Arial" w:cs="Arial"/>
          <w:sz w:val="28"/>
        </w:rPr>
        <w:t xml:space="preserve"> E-1 Ram Nagar, Delhi has been dissolved with effect from today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 xml:space="preserve">   i.e. 31.1.2004.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>2. That all the accounts of the partnership have been agreed and understood by the parties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 xml:space="preserve">   and all trading results, profits and losses and personal debit and credit entries and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 xml:space="preserve">   balances, have been checked and accepted by them as per the account books.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>3. That all records, account books, etc. of the dissolved partnership have been delivered to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 xml:space="preserve">   the First Party hereto, who shall be responsible to notify all concerned authorities about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 xml:space="preserve">   the fact of this dissolution and shall also be responsible to get the assessments, if any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 xml:space="preserve">   pending, completed.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>4. That the First Party shall produce the account books of the partnership, whenever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 xml:space="preserve">   reasonably required by the Second Party, either before the assessment authorities or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 xml:space="preserve">   before any other authority.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>5. That the partners shall be liable for their individual taxes. However, any taxes or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 xml:space="preserve">   payments raise against the dissolved partnership, shall be met by the individual parties, in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 xml:space="preserve">   accordance with his ratio of profits and losses in terms of the partnership deed.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>6. That none of the parties shall be liable for any liability raised by the other in the name of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 xml:space="preserve">   the erstwhile partnership firm.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lastRenderedPageBreak/>
        <w:t>. Without prejudice to any rights and remedies herein contained, each of the parties hereto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 xml:space="preserve">   hereby releases and discharges the other from all actions, proceedings, claims and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 xml:space="preserve">   demands on account of the said partnership.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>8. That it is mutually agreed if any dispute arises between the parties in relation to present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 xml:space="preserve">   Dissolution Deed then the same shall be referred to the Sole Arbitrator to be appointed by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 xml:space="preserve">   continuing partner under the provisions of Arbitration and Conciliation Act, 1996, and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 xml:space="preserve">   place of arbitration shall be at New Delhi.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>IN WITNESS WHEREOF the parties have signed this document on the date first above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>written in presence of the following witnesses.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 xml:space="preserve">                                                              FIRST PARTY</w:t>
      </w:r>
    </w:p>
    <w:p w:rsidR="0066564B" w:rsidRPr="0066564B" w:rsidRDefault="0066564B" w:rsidP="0066564B">
      <w:pPr>
        <w:jc w:val="both"/>
        <w:rPr>
          <w:rFonts w:ascii="Arial" w:hAnsi="Arial" w:cs="Arial"/>
          <w:sz w:val="28"/>
        </w:rPr>
      </w:pPr>
      <w:r w:rsidRPr="0066564B">
        <w:rPr>
          <w:rFonts w:ascii="Arial" w:hAnsi="Arial" w:cs="Arial"/>
          <w:sz w:val="28"/>
        </w:rPr>
        <w:t xml:space="preserve">                                                              SECOND PARTY</w:t>
      </w:r>
    </w:p>
    <w:p w:rsidR="0066564B" w:rsidRPr="0066564B" w:rsidRDefault="0066564B" w:rsidP="0066564B">
      <w:pPr>
        <w:jc w:val="both"/>
        <w:rPr>
          <w:rFonts w:ascii="Arial" w:hAnsi="Arial" w:cs="Arial"/>
          <w:sz w:val="32"/>
          <w:szCs w:val="24"/>
        </w:rPr>
      </w:pPr>
      <w:r w:rsidRPr="0066564B">
        <w:rPr>
          <w:rFonts w:ascii="Arial" w:hAnsi="Arial" w:cs="Arial"/>
          <w:sz w:val="28"/>
        </w:rPr>
        <w:t>WITNESSES</w:t>
      </w:r>
    </w:p>
    <w:p w:rsidR="00CE5BED" w:rsidRPr="0066564B" w:rsidRDefault="00CE5BED" w:rsidP="0066564B">
      <w:pPr>
        <w:jc w:val="both"/>
        <w:rPr>
          <w:rFonts w:ascii="Arial" w:hAnsi="Arial" w:cs="Arial"/>
          <w:sz w:val="28"/>
        </w:rPr>
      </w:pPr>
    </w:p>
    <w:sectPr w:rsidR="00CE5BED" w:rsidRPr="00665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B"/>
    <w:rsid w:val="0066564B"/>
    <w:rsid w:val="00C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EAC64-2CD6-4329-8AA0-BF667992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64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2020-12-31T06:30:00Z</dcterms:created>
  <dcterms:modified xsi:type="dcterms:W3CDTF">2020-12-31T07:00:00Z</dcterms:modified>
</cp:coreProperties>
</file>