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ડીડ ઓફ પાર્ટીશન ઇન જોઇન્ટ</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હિંદુ પરિવાર (રોકડ સાથે)</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પાર્ટીશન ________ 20 ________ ના ________ દિવસે કરવામાં આવ્યું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AA વચ્ચે . વગેરે ___________________________________ પ્રથમ ભાગનો</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અને સીસી. વગેરે______________________________________ _ _ બીજા ભાગનો</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અને બી.બી. વગેરે ત્રીજા ભાગનો _________________________________________.</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જ્યારે પક્ષકારો અહીંથી સમાન શેરોમાં સંપૂર્ણ સંયુક્ત માલિકો તરીકે કબજામાં છે જે ઘરો, બગીચાઓ, જમીનો અને પરિસરમાં વધુ વિશિષ્ટ રીતે ચિહ્નિત થયેલ荘A鋳,荘B鋳,荘C鋳, આનો એક ભાગ બનાવ્યા છે. ડીડ તેમની માલિકીના સમુદાયને સમાપ્ત કરવા અને અલગથી અને વ્યક્તિગત રીતે માલિકી, કબજામાં અને આનંદ માણવાના હેતુઓ માટે ઉલ્લેખિત સમયપત્રકમાં સમાવિષ્ટ મિલકતોને વિભાજિત કરવા માટે એકબીજા સાથે સંમત થયા છે; અને જ્યારે ઉક્ત એ.એ., જેણે હવે </w:t>
        <w:br w:type="textWrapping"/>
        <w:br w:type="textWrapping"/>
        <w:t xml:space="preserve">_____________________________ ના રોજ, એટલે કે, પક્ષકારોના પિતા, ડીડીના મૃત્યુ પર, પક્ષકારોનો સમાવેશ કરતા કુટુંબનું કાર્ટ જહાજ ધારણ કર્યું છે , તે સાથે શરૂ થતા સમયગાળા માટે સંપૂર્ણ હિસાબ રજૂ કર્યો છે. કહ્યું તારીખ, આની તારીખ સુધી અને તેની અથવા અન્ય કોઈપણ સહ-શેરર સામે કોઈપણ પક્ષકારો દ્વારા કોઈ પૈસા, દાવો અથવા શુલ્ક બાકી નથી અને બાકી નથી; </w:t>
        <w:br w:type="textWrapping"/>
        <w:br w:type="textWrapping"/>
        <w:t xml:space="preserve">અને જ્યારે એ.એ. રૂ.ની રકમ ચૂકવવા તૈયાર છે . શેરની સમાનતા કરવાના હેતુઓ માટે બાકીના દરેક પક્ષોને 500.</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હવે તેથી આ ખત સાક્ષી આપે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1. તે ઉક્ત કરારના અનુસંધાનમાં અને જગ્યાને ધ્યાનમાં રાખીને, ઉક્ત એ.એ. અને જણાવ્યું હતું કે સીસી. નિરપેક્ષ માલિકો તરીકે આથી તમામ બોજો મુક્ત સ્થાનાંતરિત કરે છે અને આ બીબીના ઉપયોગ માટે અને સંપૂર્ણપણે અભિવ્યક્ત કરે છે. મકાનો, બગીચાઓ, જમીનો અને પરિસરમાં તેમના બે તૃતીયાંશ હિસ્સા અને ઉક્ત BB. ત્યારપછી શેડ્યૂલ荘A鋳માં વર્ણવેલ પ્રોપર્ટીઝને સંપૂર્ણપણે અને કાયમ માટે પકડી રાખશે . </w:t>
        <w:br w:type="textWrapping"/>
        <w:br w:type="textWrapping"/>
        <w:t xml:space="preserve">2. તે ઉક્ત કરારના અનુસંધાનમાં અને જગ્યાને ધ્યાનમાં રાખીને અને રૂ.ની રકમની ચૂકવણી. AA દ્વારા 500 દરેક. CC માટે . અને BB., જે ઉક્ત CC અને BB નો સરવાળો કરે છે. આથી વ્યક્તિગત રીતે સ્વીકારો કે પ્રાપ્ત થયું છે, જણાવ્યું હતું કે સીસી. અને બી.બી. નિરપેક્ષ માલિકો તરીકે આથી તમામ બોજો મુક્ત સ્થાનાંતરિત થાય છે અને આ એએના ઉપયોગ માટે અને તેના માટે સંપૂર્ણપણે અભિવ્યક્ત કરે છે. ઘરો, બગીચાઓ, જમીનો અને પરિસરમાં તેમનો બે તૃતીયાંશ હિસ્સો અને ઉક્ત AA. ત્યારપછી શેડ્યૂલ荘B鋳માં વર્ણવેલ પ્રોપર્ટીઝ સંપૂર્ણપણે અને કાયમ માટે રાખશે . </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3. કે ઉક્ત કરારના અનુસંધાનમાં અને જગ્યાની વિચારણામાં, ઉક્ત બી.બી. અને એએ કહ્યું. નિરપેક્ષ માલિકો તરીકે આ દ્વારા ટ્રાન્સફર કરવામાં આવે છે, તમામ બોજાઓથી મુક્ત, અને કથિત સીસીના ઉપયોગ માટે અને તેના માટે સંપૂર્ણપણે અભિવ્યક્ત કરે છે. ઘરો, બગીચાઓ, જમીનો અને પરિસરમાં તેમનો બે તૃતીયાંશ હિસ્સો અને ઉક્ત સીસી. ત્યારપછી શેડ્યૂલ荘C鋳માં વર્ણવેલ પ્રોપર્ટીઝ સંપૂર્ણપણે અને કાયમ માટે રાખશે. 4. કે </w:t>
        <w:br w:type="textWrapping"/>
        <w:br w:type="textWrapping"/>
        <w:t xml:space="preserve">યાદીમાં ઉલ્લેખિત શીર્ષકોના દસ્તાવેજો આ પાર્ટીશનના પ્રોપર્ટી વિષય સાથે સંબંધિત છે અને સામાન્ય છે, તે આથી પરસ્પર સંમત છે કે જણાવ્યું હતું કે એ.એ. તમામ પક્ષકારો માટે અને વતી કસ્ટોડિયન તરીકે સ્પષ્ટ શરત પર એ જ રાખશે કે જ્યારે પણ પક્ષકારોને જરૂર પડે, એએ જણાવ્યું હતું. ની તપાસ માટે તે જ બનાવશે અને જો ઇચ્છિત હોય તો નકલો બનાવવાની મંજૂરી આપશે. </w:t>
        <w:br w:type="textWrapping"/>
        <w:br w:type="textWrapping"/>
        <w:t xml:space="preserve">5. અહીંની સૂચિમાં વિગતવાર દર્શાવવામાં આવેલ દરેક શેરની કિંમત રૂ ________ છે. જે સ્ટેમ્પ ડ્યુટીના હેતુઓ માટેનું મૂલ્ય છે.</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6. કે આ ખત ત્રિપુટીમાં ચલાવવામાં આવી રહ્યો છે, મૂળ સ્ટેમ્પ કરેલી નકલ ઉક્ત એએ સાથે રાખવામાં આવશે. અને બાકીના પક્ષો દ્વારા રજિસ્ટ્રી સમર્થન ધરાવતા ડુપ્લિકેટ્સ. </w:t>
        <w:br w:type="textWrapping"/>
        <w:br w:type="textWrapping"/>
        <w:t xml:space="preserve">સાક્ષી માં જેનું કહ્યું AA., CC. અને બી.બી. અહીં ________ પર સહી કરેલ છે . આ ________ નો પહેલો દિવસ છે. 20 ________. </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સાક્ષી: </w:t>
        <w:br w:type="textWrapping"/>
        <w:br w:type="textWrapping"/>
        <w:t xml:space="preserve">એસ.ડી. એએ.</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એસ.ડી. સીસી.</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એસ.ડી. બીબી. </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SCHEDULE荘A鋳(મૂલ્યાંકન સાથેની મિલકત). </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SCHEDULE荘B鋳(મૂલ્યાંકન સાથેની મિલકત). </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SCHEDULE荘C鋳(મૂલ્યાંકન સાથેની મિલકત). </w:t>
      </w:r>
    </w:p>
    <w:p w:rsidR="00000000" w:rsidDel="00000000" w:rsidP="00000000" w:rsidRDefault="00000000" w:rsidRPr="00000000" w14:paraId="00000018">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SCHEDULE荘D鋳(શીર્ષકના દસ્તાવેજોની સૂચિ). </w:t>
      </w: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665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nqKQQfj/D7nHqJ/RzDXL1NO/g==">CgMxLjAyCGguZ2pkZ3hzOAByITFyVHBGbWxQWVFfaWpmRmF2UmpDdy0ta2Uzc21YdFRoRw==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2018-03-07T12:33:00Z</dcterms:created>
  <dc:creator>Lenovo</dc:creator>
</cp:coreProperties>
</file>