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ઋણ લેનાર શિડ્યુલ્ડ બેંકના બોર્ડ દ્વારા પાસ કરવાના ઠરાવનું ડ્રાફ્ટ ફોર્મેટ</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 જે અગાઉ પુનર્ધિરાણ લીધું છે)</w:t>
          </w:r>
        </w:sdtContent>
      </w:sdt>
      <w:r w:rsidDel="00000000" w:rsidR="00000000" w:rsidRPr="00000000">
        <w:rPr>
          <w:rtl w:val="0"/>
        </w:rPr>
      </w:r>
    </w:p>
    <w:p w:rsidR="00000000" w:rsidDel="00000000" w:rsidP="00000000" w:rsidRDefault="00000000" w:rsidRPr="00000000" w14:paraId="0000000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2"/>
        </w:sdtPr>
        <w:sdtContent>
          <w:r w:rsidDel="00000000" w:rsidR="00000000" w:rsidRPr="00000000">
            <w:rPr>
              <w:rFonts w:ascii="Mukta Vaani" w:cs="Mukta Vaani" w:eastAsia="Mukta Vaani" w:hAnsi="Mukta Vaani"/>
              <w:color w:val="000000"/>
              <w:sz w:val="20"/>
              <w:szCs w:val="20"/>
              <w:rtl w:val="0"/>
            </w:rPr>
            <w:t xml:space="preserve">ઠરાવ્યું કે _______________________________________________________* નેશનલ હાઉસિંગ બેંક પાસેથી [ત્યારબાદ "હાઉસિંગ બેંક" તરીકે ઉલ્લેખિત] પુનઃધિરાણ દ્વારા અથવા અન્યથા હાઉસિંગ લોનના હેતુ માટે સમયાંતરે, સમયાંતરે, એક રકમ રૂ ................. _</w:t>
          </w:r>
        </w:sdtContent>
      </w:sdt>
      <w:r w:rsidDel="00000000" w:rsidR="00000000" w:rsidRPr="00000000">
        <w:rPr>
          <w:rtl w:val="0"/>
        </w:rPr>
      </w:r>
    </w:p>
    <w:p w:rsidR="00000000" w:rsidDel="00000000" w:rsidP="00000000" w:rsidRDefault="00000000" w:rsidRPr="00000000" w14:paraId="0000000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વધુમાં ઠરાવ્યું કે ઉપરોક્ત હેતુ માટે હાઉસિંગ બેંક પાસેથી ધિરાણ લેવાની સત્તા નીચે મુજબના અધિકારીઓને સોંપવામાં આવી છે, જેમ કે:</w:t>
          </w:r>
        </w:sdtContent>
      </w:sdt>
      <w:r w:rsidDel="00000000" w:rsidR="00000000" w:rsidRPr="00000000">
        <w:rPr>
          <w:rtl w:val="0"/>
        </w:rPr>
      </w:r>
    </w:p>
    <w:p w:rsidR="00000000" w:rsidDel="00000000" w:rsidP="00000000" w:rsidRDefault="00000000" w:rsidRPr="00000000" w14:paraId="00000005">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આઈ.</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._______________________________________ _[ નામ અને હોદ્દો]</w:t>
          </w:r>
        </w:sdtContent>
      </w:sdt>
      <w:r w:rsidDel="00000000" w:rsidR="00000000" w:rsidRPr="00000000">
        <w:rPr>
          <w:rtl w:val="0"/>
        </w:rPr>
      </w:r>
    </w:p>
    <w:p w:rsidR="00000000" w:rsidDel="00000000" w:rsidP="00000000" w:rsidRDefault="00000000" w:rsidRPr="00000000" w14:paraId="00000006">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._______________________________________ _[ નામ અને હોદ્દો]</w:t>
          </w:r>
        </w:sdtContent>
      </w:sdt>
      <w:r w:rsidDel="00000000" w:rsidR="00000000" w:rsidRPr="00000000">
        <w:rPr>
          <w:rtl w:val="0"/>
        </w:rPr>
      </w:r>
    </w:p>
    <w:p w:rsidR="00000000" w:rsidDel="00000000" w:rsidP="00000000" w:rsidRDefault="00000000" w:rsidRPr="00000000" w14:paraId="00000007">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._______________________________________ _[ નામ અને હોદ્દો]</w:t>
          </w:r>
        </w:sdtContent>
      </w:sdt>
      <w:r w:rsidDel="00000000" w:rsidR="00000000" w:rsidRPr="00000000">
        <w:rPr>
          <w:rtl w:val="0"/>
        </w:rPr>
      </w:r>
    </w:p>
    <w:p w:rsidR="00000000" w:rsidDel="00000000" w:rsidP="00000000" w:rsidRDefault="00000000" w:rsidRPr="00000000" w14:paraId="0000000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વધુમાં ઠરાવ્યું કે ઉપરોક્ત અધિકારીઓ બેંક વતી NHB પાસેથી લીધેલા ઉધારના નિયમો અને શરતોની સ્વીકૃતિ અને હાઉસિંગ બેંક, પ્રોમિસરી નોટ્સ, કરારો, ઘોષણાઓ અને આવા અન્યની તરફેણમાં અમલ કરવા માટે અલગથી અધિકૃત છે અને આથી અધિકૃત છે. નિવેદનો અને રીટર્ન સહિતના દસ્તાવેજો જે હાઉસિંગ બેંક દ્વારા ઉક્ત ઉધારના સંબંધમાં જરૂરી હોઈ શકે છે અને સામાન્ય રીતે આ ઉધારના સંબંધમાં હાઉસિંગ બેંક દ્વારા જરૂરી હોય તેવા અન્ય કૃત્યો, કાર્યો અને વસ્તુઓ કરવા અથવા કરવા માટેનું કારણ બને છે.</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 બેંકનું નામ</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19661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049BA"/>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WI6VtgcRRIIqIvL8CZOMGD1hc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yCGguZ2pkZ3hzOAByITFSTklTN3ktdnNnY0dQd0VUV3prNXZrN2k2dm1FOHpG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2019-07-22T06:40:00Z</dcterms:created>
  <dc:creator>Viraj</dc:creator>
</cp:coreProperties>
</file>