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360" w:lineRule="auto"/>
        <w:ind w:left="720" w:firstLine="0"/>
        <w:jc w:val="both"/>
        <w:rPr>
          <w:rFonts w:ascii="Georgia" w:cs="Georgia" w:eastAsia="Georgia" w:hAnsi="Georgia"/>
          <w:color w:val="c00000"/>
          <w:sz w:val="36"/>
          <w:szCs w:val="36"/>
        </w:rPr>
      </w:pPr>
      <w:sdt>
        <w:sdtPr>
          <w:tag w:val="goog_rdk_0"/>
        </w:sdtPr>
        <w:sdtContent>
          <w:r w:rsidDel="00000000" w:rsidR="00000000" w:rsidRPr="00000000">
            <w:rPr>
              <w:rFonts w:ascii="Baloo Bhai" w:cs="Baloo Bhai" w:eastAsia="Baloo Bhai" w:hAnsi="Baloo Bhai"/>
              <w:b w:val="1"/>
              <w:color w:val="c00000"/>
              <w:sz w:val="36"/>
              <w:szCs w:val="36"/>
              <w:rtl w:val="0"/>
            </w:rPr>
            <w:t xml:space="preserve">પતિ અને પત્ની વચ્ચેના વિભાજન કરારનો ડ્રાફ્ટ</w:t>
          </w:r>
        </w:sdtContent>
      </w:sdt>
      <w:r w:rsidDel="00000000" w:rsidR="00000000" w:rsidRPr="00000000">
        <w:rPr>
          <w:rtl w:val="0"/>
        </w:rPr>
      </w:r>
    </w:p>
    <w:p w:rsidR="00000000" w:rsidDel="00000000" w:rsidP="00000000" w:rsidRDefault="00000000" w:rsidRPr="00000000" w14:paraId="00000002">
      <w:pPr>
        <w:shd w:fill="ffffff" w:val="clear"/>
        <w:spacing w:after="0" w:line="240" w:lineRule="auto"/>
        <w:ind w:left="720" w:firstLine="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br w:type="textWrapping"/>
        <w:br w:type="textWrapping"/>
      </w:r>
    </w:p>
    <w:p w:rsidR="00000000" w:rsidDel="00000000" w:rsidP="00000000" w:rsidRDefault="00000000" w:rsidRPr="00000000" w14:paraId="00000003">
      <w:pPr>
        <w:shd w:fill="ffffff" w:val="clear"/>
        <w:spacing w:after="0" w:lineRule="auto"/>
        <w:ind w:left="720" w:firstLine="0"/>
        <w:jc w:val="both"/>
        <w:rPr>
          <w:rFonts w:ascii="Arial" w:cs="Arial" w:eastAsia="Arial" w:hAnsi="Arial"/>
          <w:color w:val="333333"/>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color w:val="333333"/>
              <w:sz w:val="28"/>
              <w:szCs w:val="28"/>
              <w:rtl w:val="0"/>
            </w:rPr>
            <w:t xml:space="preserve">આ સમજૂતી એ..ના પુત્ર વચ્ચે.................. આ દિવસે.............. 20___ પર કરવામાં આવી હતી. B, એક ભાગના ........... (ત્યારબાદ "પતિ" તરીકે ઓળખાતા) ના રહેવાસી અને બીજા ભાગના શ્રીમતી A તેની પત્ની (ત્યારબાદ "પત્ની" તરીકે ઓળખાય છે). </w:t>
            <w:br w:type="textWrapping"/>
            <w:br w:type="textWrapping"/>
            <w:t xml:space="preserve">જ્યારે પતિ અને પત્ની તેમની વચ્ચે ઉભા થયેલા મતભેદો અને વિવાદોને કારણે અલગ રહેતા હોય છે; અને </w:t>
            <w:br w:type="textWrapping"/>
            <w:br w:type="textWrapping"/>
            <w:t xml:space="preserve">અને જ્યારે તેઓ એકબીજાથી અલગ રહેવા માંગે છે અને પછીથી દરેક સમયે અલગ રહેવાનો ઇરાદો ધરાવે છે સિવાય કે સમાધાન ન થાય. </w:t>
            <w:br w:type="textWrapping"/>
            <w:br w:type="textWrapping"/>
            <w:t xml:space="preserve">હવે આ કરાર સાક્ષી આપે છે કે: </w:t>
            <w:br w:type="textWrapping"/>
            <w:br w:type="textWrapping"/>
            <w:t xml:space="preserve">1. પક્ષકારો એકબીજાથી અલગ અને અલગ રહેશે અને કોઈ પણ પક્ષને બીજા પર કોઈ અધિકાર, સત્તા હશે નહીં અથવા વૈવાહિક અધિકારોની પુનઃપ્રાપ્તિ માટે અથવા અન્યથા કોઈ કાનૂની કાર્યવાહી હાથ ધરાશે નહીં. </w:t>
            <w:br w:type="textWrapping"/>
            <w:br w:type="textWrapping"/>
            <w:t xml:space="preserve">2. પતિએ પત્નીના જીવનકાળ દરમિયાન તેણીને તેના ભરણપોષણ અને બાળકોના ભરણપોષણ માટે રૂ ............. pm ની રકમ ચૂકવવી પડશે. જો કે, જો પત્ની પવિત્ર જીવન જીવતી નથી, તો પતિ તેણીને નોટિસ આપ્યા પછી ભરણપોષણ ભથ્થાની ચુકવણી રોકવા માટે હકદાર રહેશે. 3. પત્ની </w:t>
            <w:br w:type="textWrapping"/>
            <w:br w:type="textWrapping"/>
            <w:t xml:space="preserve">લગ્નના બાળકોની કસ્ટડી અને વાલીપણા માટે હકદાર હશે , જેમ કે C અને D હવે વયના........ વર્ષ અને .......... વર્ષ, અનુક્રમે. પત્નીએ ઉપરોક્ત બાળકોની જાળવણી અને શિક્ષણ જ્યાં સુધી તેઓ અનુક્રમે પુખ્ત વયના ન થાય ત્યાં સુધી કરશે. પતિ બાળકોના કોઈપણ દાવા અથવા માંગણીઓ માટે જવાબદાર રહેશે નહીં અને પત્નીએ આવા બાળકોના સંબંધમાં તમામ દાવાઓ અને માંગણીઓ સામે અને તેના વિરુદ્ધ પતિને વળતર આપવું જોઈએ. </w:t>
            <w:br w:type="textWrapping"/>
            <w:br w:type="textWrapping"/>
            <w:t xml:space="preserve">4. પત્નીએ આ ભેટોની તારીખ પછી તેના દ્વારા ઉઠાવવામાં આવેલી તમામ જવાબદારીઓ અથવા દેવાની ચૂકવણી કરવી અને ડિસ્ચાર્જ કરવી જોઈએ, પછી ભલે તે ભરણપોષણ માટે, સહાય માટે અથવા અન્યથા માટે અને તેના માટે પતિ જવાબદાર રહેશે નહીં. તે એકાઉન્ટ પરના તમામ દાવાઓ, ક્રિયાઓ અને માંગણીઓ સામે પત્ની પતિને વળતર આપે છે અને તેની ભરપાઈ કરે છે અને જો પતિએ પત્ની દ્વારા કરવામાં આવેલા દેવાની જવાબદારીઓ માટે કોઈ રકમ ચૂકવવાની હોય, તો તે ચૂકવવાપાત્ર રકમમાંથી તે જ કાપવા માટે હકદાર છે. આ કરાર હેઠળ પત્નીને. </w:t>
            <w:br w:type="textWrapping"/>
            <w:br w:type="textWrapping"/>
            <w:t xml:space="preserve">5. પત્ની તેના પહેરેલા તમામ વસ્ત્રો, ઘરેણાં અને અન્ય અંગત અસરો વગેરેને પતિના સ્થાનેથી દૂર કરી શકે છે અને ઉપરોક્ત સામાનને તેના અલગ તરીકે યોગ્ય રીતે જાળવી શકે છે. </w:t>
            <w:br w:type="textWrapping"/>
            <w:br w:type="textWrapping"/>
            <w:t xml:space="preserve">6. પતિને દર રવિવારે ___A.M. ની વચ્ચે બાળકોની ઍક્સેસ હોઈ શકે છે. ___ PM માટે તે દિવસે તે સમયે તે બાળકોનો એકમાત્ર સમાજ હોઈ શકે છે. </w:t>
            <w:br w:type="textWrapping"/>
            <w:br w:type="textWrapping"/>
            <w:t xml:space="preserve">7. આ કરારમાં કંઈપણ સમાવિષ્ટ હોવા છતાં, તે સ્પષ્ટપણે સંમત છે કે જો હવે પછીના કોઈપણ સમયે, પક્ષકારો પરસ્પર સંમતિથી પતિ અને પત્ની તરીકે સાથે રહે છે, તો તે કિસ્સામાં, પત્નીને ચૂકવવાપાત્ર રકમ - આ કરાર હેઠળ લાંબા સમય સુધી ચૂકવવાપાત્ર રહેશે અને આમાં સમાયેલ કરારો રદબાતલ થશે. </w:t>
            <w:br w:type="textWrapping"/>
            <w:br w:type="textWrapping"/>
            <w:t xml:space="preserve">8. આ કરાર પતિ અથવા પત્નીના મૃત્યુ દ્વારા રદ કરવામાં આવશે. </w:t>
            <w:br w:type="textWrapping"/>
            <w:br w:type="textWrapping"/>
            <w:t xml:space="preserve">9. આ કરાર ડુપ્લિકેટમાં ચલાવવામાં આવશે. અસલ પતિ દ્વારા જાળવવામાં આવશે અને પત્ની દ્વારા ડુપ્લિકેટ. </w:t>
            <w:br w:type="textWrapping"/>
            <w:br w:type="textWrapping"/>
            <w:t xml:space="preserve">સાક્ષી તરીકે, પક્ષકારોએ આ ભેટો માટે તેમના સંબંધિત હાથ સેટ કર્યા છે અને આની ડુપ્લિકેટ જે દિવસે અને વર્ષ પહેલા અહીં લખેલ છે. </w:t>
            <w:br w:type="textWrapping"/>
            <w:br w:type="textWrapping"/>
            <w:t xml:space="preserve">અંદરના નામના પતિ શ્રી એ. દ્વારા હસ્તાક્ષર અને </w:t>
            <w:br w:type="textWrapping"/>
            <w:br w:type="textWrapping"/>
            <w:t xml:space="preserve">ડિલિવરી </w:t>
            <w:br w:type="textWrapping"/>
            <w:br w:type="textWrapping"/>
            <w:t xml:space="preserve">. </w:t>
            <w:br w:type="textWrapping"/>
            <w:br w:type="textWrapping"/>
            <w:t xml:space="preserve">1. </w:t>
            <w:br w:type="textWrapping"/>
            <w:br w:type="textWrapping"/>
            <w:t xml:space="preserve">2.</w:t>
          </w:r>
        </w:sdtContent>
      </w:sdt>
    </w:p>
    <w:p w:rsidR="00000000" w:rsidDel="00000000" w:rsidP="00000000" w:rsidRDefault="00000000" w:rsidRPr="00000000" w14:paraId="00000004">
      <w:pPr>
        <w:shd w:fill="ffffff" w:val="clear"/>
        <w:spacing w:line="240" w:lineRule="auto"/>
        <w:ind w:left="720" w:firstLine="0"/>
        <w:jc w:val="both"/>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br w:type="textWrapping"/>
      </w:r>
    </w:p>
    <w:p w:rsidR="00000000" w:rsidDel="00000000" w:rsidP="00000000" w:rsidRDefault="00000000" w:rsidRPr="00000000" w14:paraId="00000005">
      <w:pPr>
        <w:shd w:fill="ffffff" w:val="clear"/>
        <w:spacing w:after="150" w:lineRule="auto"/>
        <w:ind w:left="720" w:firstLine="0"/>
        <w:jc w:val="both"/>
        <w:rPr>
          <w:rFonts w:ascii="Arial" w:cs="Arial" w:eastAsia="Arial" w:hAnsi="Arial"/>
          <w:b w:val="1"/>
          <w:color w:val="000000"/>
          <w:sz w:val="28"/>
          <w:szCs w:val="28"/>
        </w:rPr>
      </w:pPr>
      <w:sdt>
        <w:sdtPr>
          <w:tag w:val="goog_rdk_2"/>
        </w:sdtPr>
        <w:sdtContent>
          <w:r w:rsidDel="00000000" w:rsidR="00000000" w:rsidRPr="00000000">
            <w:rPr>
              <w:rFonts w:ascii="Mukta Vaani" w:cs="Mukta Vaani" w:eastAsia="Mukta Vaani" w:hAnsi="Mukta Vaani"/>
              <w:b w:val="1"/>
              <w:color w:val="000000"/>
              <w:sz w:val="28"/>
              <w:szCs w:val="28"/>
              <w:rtl w:val="0"/>
            </w:rPr>
            <w:t xml:space="preserve">જરૂરી દસ્તાવેજો</w:t>
          </w:r>
        </w:sdtContent>
      </w:sdt>
    </w:p>
    <w:p w:rsidR="00000000" w:rsidDel="00000000" w:rsidP="00000000" w:rsidRDefault="00000000" w:rsidRPr="00000000" w14:paraId="00000006">
      <w:pPr>
        <w:shd w:fill="ffffff" w:val="clear"/>
        <w:spacing w:before="360" w:lineRule="auto"/>
        <w:ind w:left="720" w:firstLine="0"/>
        <w:jc w:val="both"/>
        <w:rPr>
          <w:rFonts w:ascii="Arial" w:cs="Arial" w:eastAsia="Arial" w:hAnsi="Arial"/>
          <w:color w:val="333333"/>
          <w:sz w:val="28"/>
          <w:szCs w:val="28"/>
        </w:rPr>
      </w:pPr>
      <w:sdt>
        <w:sdtPr>
          <w:tag w:val="goog_rdk_3"/>
        </w:sdtPr>
        <w:sdtContent>
          <w:r w:rsidDel="00000000" w:rsidR="00000000" w:rsidRPr="00000000">
            <w:rPr>
              <w:rFonts w:ascii="Mukta Vaani" w:cs="Mukta Vaani" w:eastAsia="Mukta Vaani" w:hAnsi="Mukta Vaani"/>
              <w:color w:val="333333"/>
              <w:sz w:val="28"/>
              <w:szCs w:val="28"/>
              <w:rtl w:val="0"/>
            </w:rPr>
            <w:t xml:space="preserve">લગ્નના પક્ષકારો વચ્ચેના વિભાજન કરારના મુસદ્દા તૈયાર કરવા અને અમલ કરવા માટે કોઈ ચોક્કસ દસ્તાવેજોની જરૂર નથી. જો કે, મિલકતોની માલિકી અને પક્ષકારોની નાણાકીય બાબતોની ખાતરી કરવા માટે ઓળખ અને મિલકત/નાણાકીય દસ્તાવેજો સંબંધિત માહિતીને સાબિત કરવા માટે ID પુરાવાઓની જરૂર પડી શકે છે.</w:t>
          </w:r>
        </w:sdtContent>
      </w:sdt>
    </w:p>
    <w:p w:rsidR="00000000" w:rsidDel="00000000" w:rsidP="00000000" w:rsidRDefault="00000000" w:rsidRPr="00000000" w14:paraId="00000007">
      <w:pPr>
        <w:shd w:fill="ffffff" w:val="clear"/>
        <w:spacing w:after="150" w:lineRule="auto"/>
        <w:ind w:left="720" w:firstLine="0"/>
        <w:jc w:val="both"/>
        <w:rPr>
          <w:rFonts w:ascii="Arial" w:cs="Arial" w:eastAsia="Arial" w:hAnsi="Arial"/>
          <w:b w:val="1"/>
          <w:color w:val="000000"/>
          <w:sz w:val="28"/>
          <w:szCs w:val="28"/>
        </w:rPr>
      </w:pPr>
      <w:sdt>
        <w:sdtPr>
          <w:tag w:val="goog_rdk_4"/>
        </w:sdtPr>
        <w:sdtContent>
          <w:r w:rsidDel="00000000" w:rsidR="00000000" w:rsidRPr="00000000">
            <w:rPr>
              <w:rFonts w:ascii="Mukta Vaani" w:cs="Mukta Vaani" w:eastAsia="Mukta Vaani" w:hAnsi="Mukta Vaani"/>
              <w:b w:val="1"/>
              <w:color w:val="000000"/>
              <w:sz w:val="28"/>
              <w:szCs w:val="28"/>
              <w:rtl w:val="0"/>
            </w:rPr>
            <w:t xml:space="preserve">પ્રક્રિયા</w:t>
          </w:r>
        </w:sdtContent>
      </w:sdt>
    </w:p>
    <w:p w:rsidR="00000000" w:rsidDel="00000000" w:rsidP="00000000" w:rsidRDefault="00000000" w:rsidRPr="00000000" w14:paraId="00000008">
      <w:pPr>
        <w:shd w:fill="ffffff" w:val="clear"/>
        <w:spacing w:before="360" w:lineRule="auto"/>
        <w:ind w:left="720" w:firstLine="0"/>
        <w:jc w:val="both"/>
        <w:rPr>
          <w:rFonts w:ascii="Arial" w:cs="Arial" w:eastAsia="Arial" w:hAnsi="Arial"/>
          <w:color w:val="333333"/>
          <w:sz w:val="28"/>
          <w:szCs w:val="28"/>
        </w:rPr>
      </w:pPr>
      <w:sdt>
        <w:sdtPr>
          <w:tag w:val="goog_rdk_5"/>
        </w:sdtPr>
        <w:sdtContent>
          <w:r w:rsidDel="00000000" w:rsidR="00000000" w:rsidRPr="00000000">
            <w:rPr>
              <w:rFonts w:ascii="Mukta Vaani" w:cs="Mukta Vaani" w:eastAsia="Mukta Vaani" w:hAnsi="Mukta Vaani"/>
              <w:color w:val="333333"/>
              <w:sz w:val="28"/>
              <w:szCs w:val="28"/>
              <w:rtl w:val="0"/>
            </w:rPr>
            <w:t xml:space="preserve">પતિ અને પત્ની વચ્ચે આવો કરાર કરવામાં કોઈ નિર્ધારિત પ્રક્રિયા લાગુ પડતી નથી. જો કે, તમે તેનો મુસદ્દો તૈયાર કરવા માટે વકીલને હાયર કરી શકો છો અને એકવાર વકીલ દ્વારા કરારનો મુસદ્દો તૈયાર કરવામાં આવે તે પછી, તે કરાર માટે બંને પક્ષકારો દ્વારા ખાસ અને કાળજીપૂર્વક વાંચવો જોઈએ. કરવા માટે જરૂરી કોઈપણ ફેરફારો હાથ ધરવામાં આવશે અને એકવાર કરારને અંતિમ સ્વરૂપ આપવામાં આવશે , તે જરૂરી સાક્ષીઓ સાથે બંને પક્ષકારો દ્વારા સહી કરવામાં આવશે. ત્યારબાદ દરેક પક્ષ લગ્નના પક્ષકારો વચ્ચે આ કરારની સહી કરેલી નકલ રાખી શકે છે.</w:t>
          </w:r>
        </w:sdtContent>
      </w:sdt>
    </w:p>
    <w:p w:rsidR="00000000" w:rsidDel="00000000" w:rsidP="00000000" w:rsidRDefault="00000000" w:rsidRPr="00000000" w14:paraId="00000009">
      <w:pPr>
        <w:shd w:fill="ffffff" w:val="clear"/>
        <w:spacing w:after="150" w:lineRule="auto"/>
        <w:ind w:left="720" w:firstLine="0"/>
        <w:jc w:val="both"/>
        <w:rPr>
          <w:rFonts w:ascii="Arial" w:cs="Arial" w:eastAsia="Arial" w:hAnsi="Arial"/>
          <w:b w:val="1"/>
          <w:color w:val="000000"/>
          <w:sz w:val="28"/>
          <w:szCs w:val="28"/>
        </w:rPr>
      </w:pPr>
      <w:sdt>
        <w:sdtPr>
          <w:tag w:val="goog_rdk_6"/>
        </w:sdtPr>
        <w:sdtContent>
          <w:r w:rsidDel="00000000" w:rsidR="00000000" w:rsidRPr="00000000">
            <w:rPr>
              <w:rFonts w:ascii="Mukta Vaani" w:cs="Mukta Vaani" w:eastAsia="Mukta Vaani" w:hAnsi="Mukta Vaani"/>
              <w:b w:val="1"/>
              <w:color w:val="000000"/>
              <w:sz w:val="28"/>
              <w:szCs w:val="28"/>
              <w:rtl w:val="0"/>
            </w:rPr>
            <w:t xml:space="preserve">કાનૂની વિચારણાઓ</w:t>
          </w:r>
        </w:sdtContent>
      </w:sdt>
    </w:p>
    <w:p w:rsidR="00000000" w:rsidDel="00000000" w:rsidP="00000000" w:rsidRDefault="00000000" w:rsidRPr="00000000" w14:paraId="0000000A">
      <w:pPr>
        <w:shd w:fill="ffffff" w:val="clear"/>
        <w:spacing w:before="360" w:lineRule="auto"/>
        <w:ind w:left="720" w:firstLine="0"/>
        <w:jc w:val="both"/>
        <w:rPr>
          <w:rFonts w:ascii="Arial" w:cs="Arial" w:eastAsia="Arial" w:hAnsi="Arial"/>
          <w:color w:val="333333"/>
          <w:sz w:val="28"/>
          <w:szCs w:val="28"/>
        </w:rPr>
      </w:pPr>
      <w:sdt>
        <w:sdtPr>
          <w:tag w:val="goog_rdk_7"/>
        </w:sdtPr>
        <w:sdtContent>
          <w:r w:rsidDel="00000000" w:rsidR="00000000" w:rsidRPr="00000000">
            <w:rPr>
              <w:rFonts w:ascii="Mukta Vaani" w:cs="Mukta Vaani" w:eastAsia="Mukta Vaani" w:hAnsi="Mukta Vaani"/>
              <w:color w:val="333333"/>
              <w:sz w:val="28"/>
              <w:szCs w:val="28"/>
              <w:rtl w:val="0"/>
            </w:rPr>
            <w:t xml:space="preserve">ભારતમાં અત્યાર સુધી માન્ય રીતે માન્ય અને લાગુ પાડી શકાય એવો કરાર નથી . જો કે, અદાલતોમાં છૂટાછેડા સમયે, તે બંને પક્ષકારોના ઇરાદાનું ચિત્ર દોરવામાં મદદ કરી શકે છે અને તે સાબિત કરી શકે છે કે લગ્નમાં સમસ્યાઓ/સમસ્યાઓ હતી, બંને પક્ષકારો દ્વારા સ્વીકાર્યતાને આધીન.</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C7617F"/>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7617F"/>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C7617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C7617F"/>
    <w:rPr>
      <w:b w:val="1"/>
      <w:bCs w:val="1"/>
    </w:rPr>
  </w:style>
  <w:style w:type="character" w:styleId="Hyperlink">
    <w:name w:val="Hyperlink"/>
    <w:basedOn w:val="DefaultParagraphFont"/>
    <w:uiPriority w:val="99"/>
    <w:semiHidden w:val="1"/>
    <w:unhideWhenUsed w:val="1"/>
    <w:rsid w:val="00C7617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cVieg5DsBYUkdYUnZAfAfYCH6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MghoLmdqZGd4czgAciExRDBuNHduSFhGVHJ2TXdwVDh6aGVLQTZsR2xOVV9jS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2020-11-28T23:02:00Z</dcterms:created>
  <dc:creator>Lenovo</dc:creator>
</cp:coreProperties>
</file>