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center"/>
        <w:rPr>
          <w:rFonts w:ascii="Arial" w:cs="Arial" w:eastAsia="Arial" w:hAnsi="Arial"/>
          <w:b w:val="0"/>
          <w:i w:val="0"/>
          <w:smallCaps w:val="0"/>
          <w:strike w:val="0"/>
          <w:color w:val="343a40"/>
          <w:sz w:val="32"/>
          <w:szCs w:val="3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343a40"/>
              <w:sz w:val="32"/>
              <w:szCs w:val="32"/>
              <w:u w:val="none"/>
              <w:shd w:fill="auto" w:val="clear"/>
              <w:vertAlign w:val="baseline"/>
              <w:rtl w:val="0"/>
            </w:rPr>
            <w:t xml:space="preserve">સરળ ગીરો માટે ડીડનું ફોર્મેટ</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આ ડીડ ઓફ મોર્ટગેજ ………………. આ ………………. દિવસ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વચ્ચે</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X, ……………………… નો પુત્ર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ના રહેવાસી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ત્યારપછી એક ભાગના મોર્ટગેગર તરીકે ઓળખાય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અને</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Y, ……………….. નો પુત્ર</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ના રહેવાસી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bookmarkStart w:colFirst="0" w:colLast="0" w:name="_heading=h.gjdgxs" w:id="0"/>
      <w:bookmarkEnd w:id="0"/>
      <w:sdt>
        <w:sdtPr>
          <w:tag w:val="goog_rdk_9"/>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ત્યારપછી અન્ય ભાગના ગીરો તરીકે બોલાવવામાં આવે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જ્યારે ગીરો સંપૂર્ણપણે જપ્ત અને કબજામાં હોય અથવા અન્યથા સારી રીતે અને મ્યુનિસિપલ નં. ....... માટે પૂરતા પ્રમાણમાં હકદાર હોય. …………………… રોડ પર આવેલું છે, ………………… .. અહીં લખેલ સૂચિમાં વધુ ખાસ રીતે વર્ણવેલ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અને જ્યારે ગીરોએ ગીરોદારને રૂ.ની રકમ ઉછીના આપવા વિનંતી કરી છે .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હવે આ ખત સાક્ષી આપે છે કે ઉક્ત કરારના અનુસંધાનમાં અને રૂ.ની રકમને ધ્યાનમાં રાખીને . ……………… ગીરોદાર દ્વારા ગીરોને ચૂકવવામાં આવેલી આ ભેટોના અમલ સમયે અથવા તે પહેલાં (જેની રસીદ, ગીરો આથી સ્વીકારે છે અને સ્વીકારે છે અને તેમાંથી અને તે જ આથી ગીરોને મુક્ત કરે છે અને છૂટા કરે છે), ગીરો આથી ગીરોદાર સાથેના કરાર કે તે ……………… .. ના દિવસે ચૂકવશે (ત્યારબાદ “તે તારીખ” કહેવાય છે), રૂ . …………….. વ્યાજ સાથે @ …… .. આ ભેટોની તારીખથી આ રકમની સંપૂર્ણ ચુકવણી સુધી વાર્ષિક %, દર ક્વાર્ટરમાં વ્યાજનો પ્રથમ હપ્તો ……………… પર ચૂકવવામાં આવશે. …. દિવસ ………. 2000 અને દરેક અનુગામી હપ્તો ………………. દરેક અનુગામી વર્ષના જુલાઈ, ઑક્ટોબર, જાન્યુઆરી અને એપ્રિલનો દિવસ જ્યાં સુધી ઉક્ત રકમ સંપૂર્ણ રીતે ચૂકવવામાં ન આવે ત્યાં સુધી.</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અને આ ખત વધુ તે સાક્ષી આપે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ઉપરોક્ત વિચારણામાં, ગીરો આથી તેનું મકાન ગીરો દ્વારા ટ્રાન્સફર કરે છે જેમાં મ્યુનિસિપલ નંબર ………… .. પર સ્થિત છે . રોડ. …………………. અને વધુ ખાસ કરીને વ્યાજ સાથે ઉક્ત રકમની ચૂકવણી માટે જામીનગીરી તરીકે અહીં લખેલી સૂચિમાં વર્ણવેલ છે @ ………. પ્રતિવર્ષ આ શરત સાથે કે ગીરો, તેના વારસદારો, વહીવટકર્તાઓ, વહીવટકર્તાઓ અથવા સોંપણીઓએ ગીરો, તેના વારસદારો, વહીવટકર્તાઓ, વહીવટકર્તાઓને ઉક્ત પગાર પર ચૂકવણી કરવી પડશે અથવા રૂ. .. .. તેના પરના વ્યાજ સાથે ઉપર દર્શાવેલ દરે, ઉક્ત ગીરો, તેના વારસદારો, વહીવટકર્તાઓ, વહીવટકર્તાઓ અથવા સોંપણીઓ વિનંતી પર અને ગીરોના ખર્ચે કોઈપણ સમયે, તેના વારસદારો, વહીવટકર્તાઓ, વહીવટકર્તાઓ અથવા સોંપણીઓ ઉક્ત મકાનની પુનઃપ્રાપ્તિ કરશે, અહીં અગાઉ દર્શાવવામાં આવ્યું છે . મોર્ટગેગર, તેના વારસદારો, વહીવટકર્તાઓ, વહીવટકર્તાઓ અથવા સોંપણીઓ અથવા તે અથવા તેઓ નિર્દેશન કરશે તે રીતે ગીરો રાખવા અથવા તેનો ઉપયોગ કરવા માટે.</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કરવા અને પ્રાપ્ત કરવા માટે હકદાર રહેશે. જણાવ્યું હતું કે ગીરોની રકમ અને વ્યાજ, મકાનના વેચાણની આવકમાંથી.</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અને તે વધુ સંમત છે અને ગીરો દ્વારા જાહેર કરવામાં આવે છે કે સમયગાળા દરમિયાન, ગીરોની રકમ ચૂકવવામાં આવી નથી અને ઉક્ત મકાન ગીરોની રકમની સુરક્ષા તરીકે રહે છે, ગીરોએ તે મકાનનો વીમો લેવો જોઈએ અને સંયુક્ત રીતે વીમા પૉલિસી લેવી જોઈએ. ગીરો અને ગીરોના નામો અને પ્રીમિયમ ચૂકવીને ઉક્ત નીતિને સંપૂર્ણ બળ અને અસરમાં ચાલુ રાખો અને વીમો લેવા અથવા વીમા પૉલિસીને સંપૂર્ણ બળ અને અસરમાં રાખવા માટે ગીરો દ્વારા ડિફોલ્ટના કિસ્સામાં, ગીરો લેનાર ઉક્ત મકાનનો વીમો લઈ શકે છે અને ગીરોદાર દ્વારા ચૂકવવામાં આવેલ પ્રીમિયમ ગીરોની રકમમાં ઉમેરવામાં આવશે, જો માંગણી પર ગીરો દ્વારા ચૂકવવામાં ન આવે તો.</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અને તે વધુ સંમત છે કે મોર્ટગેગર લેખિતમાં ગીરોની સંમતિ સાથે ઉક્ત મકાનની લીઝ આપી શકે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અને તે મોર્ટગેગર દ્વારા વધુ સંમત છે કે તે સ્ટેમ્પ ડ્યુટી, રજીસ્ટ્રેશન ચાર્જીસ અને અન્ય ખિસ્સામાંથી ખર્ચ અને આ ડીડ અને પુનઃપ્રાપ્તિ ખતની નોંધણી માટે સહન કરશે પરંતુ તેમ છતાં દરેક પક્ષકાર તેના સોલિસિટર/એડવોકેટનો ખર્ચ અને વ્યાવસાયિક ચાર્જ વહન કરશે.</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સાક્ષી તરીકે પક્ષકારોએ તેમના હાથ નીચે લખેલ દિવસ અને વર્ષ પહેલા મુક્યા છે.</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ઉપરોક્ત સૂચિનો ઉલ્લેખ કરવામાં આવ્યો છે</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X દ્વારા હસ્તાક્ષરિત અને વિતરિત નામના ગીરોની અંદર</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નામના ગીરોની અંદર Y દ્વારા હસ્તાક્ષર અને વિતરિત</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સાક્ષીઓ;</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r w:rsidDel="00000000" w:rsidR="00000000" w:rsidRPr="00000000">
        <w:rPr>
          <w:rFonts w:ascii="Arial" w:cs="Arial" w:eastAsia="Arial" w:hAnsi="Arial"/>
          <w:b w:val="0"/>
          <w:i w:val="0"/>
          <w:smallCaps w:val="0"/>
          <w:strike w:val="0"/>
          <w:color w:val="343a40"/>
          <w:sz w:val="26"/>
          <w:szCs w:val="26"/>
          <w:u w:val="none"/>
          <w:shd w:fill="auto" w:val="clear"/>
          <w:vertAlign w:val="baseline"/>
          <w:rtl w:val="0"/>
        </w:rPr>
        <w:t xml:space="preserve">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r w:rsidDel="00000000" w:rsidR="00000000" w:rsidRPr="00000000">
        <w:rPr>
          <w:rFonts w:ascii="Arial" w:cs="Arial" w:eastAsia="Arial" w:hAnsi="Arial"/>
          <w:b w:val="0"/>
          <w:i w:val="0"/>
          <w:smallCaps w:val="0"/>
          <w:strike w:val="0"/>
          <w:color w:val="343a40"/>
          <w:sz w:val="26"/>
          <w:szCs w:val="26"/>
          <w:u w:val="none"/>
          <w:shd w:fill="auto" w:val="clear"/>
          <w:vertAlign w:val="baseline"/>
          <w:rtl w:val="0"/>
        </w:rPr>
        <w:t xml:space="preserve">2</w:t>
      </w:r>
    </w:p>
    <w:p w:rsidR="00000000" w:rsidDel="00000000" w:rsidP="00000000" w:rsidRDefault="00000000" w:rsidRPr="00000000" w14:paraId="0000001B">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208C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208C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FhaYHCgEyc2tToQSm2xPtNMuj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IaC5namRneHM4AHIhMWFhOGtwQXQ0SDVpaEx2NDV3MU5nUjg5UXpGUWhSan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2020-10-31T06:09:00Z</dcterms:created>
  <dc:creator>Lenovo</dc:creator>
</cp:coreProperties>
</file>