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સ્ટે એક્ઝેક્યુશનનું ફોર્મેટ- એકસ-પાર્ટી ઓર્ડર અને એક્સ-પાર્ટી ડિક્રીને બાજુ પર રાખીને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સ્ટે એક્ઝેક્યુશનનું ફોર્મેટ- એક્સ-પાર્ટ ઓર્ડર અને એક્સ-પાર્ટ ડિક્રીને બાજુ પર રાખીને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ની અદાલતમાં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….. અરજદાર/વાદી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….. પ્રતિવાદીઓ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તારીખના એક્સ-પાર્ટ ઓર્ડર અને _____ તારીખના એક્સ-પાર્ટ ડિક્રીને બાજુ પર રાખવા માટેની અરજી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આદરપૂર્વક બતાવે છે :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1- કે ઉપરોક્ત નોંધાયેલ કેસ આ માનનીય અદાલત સમક્ષ _____ માટે નક્કી કરવામાં આવ્યો હતો અને અરજદાર/પ્રતિવાદીના વકીલ આ માનનીય અદાલત સમક્ષ હાજર થયા હતા. માનનીય અદાલતે દલીલો માટેનો સમય _____ પર નિયત કર્યો હતો તેથી વકીલ અન્ય અદાલતોમાં અન્ય કેસોમાં હાજરી આપવા ગયા હતા. લગભગ _____ વાગ્યે જ્યારે વકીલ આ માનનીય અદાલતમાં હાજરી આપવા માટે પાછા આવ્યા ત્યારે તેમને ખબર પડી કે ઉપરોક્ત નોંધાયેલ કેસ અરજદાર/પ્રતિવાદી સામે એક પક્ષકાર તરીકે આગળ વધ્યો હતો. ત્યારબાદ _____ ના રોજ આ માનનીય અદાલતે વાદીની </w:t>
            <w:br w:type="textWrapping"/>
            <w:t xml:space="preserve">તરફેણમાં અને પ્રતિવાદી વિરુદ્ધ એક એક્સ્પાર્ટી હુકમનામું પસાર કર્યું. 2- જો ઉપરોક્ત નોંધાયેલ દાવો તેના મૂળ સ્વરૂપમાં પુનઃસ્થાપિત કરવામાં ન આવે તો અરજદાર/પ્રતિવાદીને ભરપાઈ ન થઈ શકે તેવું નુકસાન અને ઈજા થશે.3- હાલની અરજી મર્યાદામાં સારી રીતે છે.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તેથી, પ્રાર્થના કરવામાં આવે છે કે _____ તારીખના એક્સ્પાર્ટી ઓર્ડર અને _____ તારીખના એક્સ-પાર્ટી હુકમને ન્યાયના હિતમાં અલગ રાખવામાં આવે. </w:t>
            <w:br w:type="textWrapping"/>
            <w:t xml:space="preserve">તારીખ ________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અરજદાર/પ્રતિવાદી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સલાહકાર દ્વારા: </w:t>
            <w:br w:type="textWrapping"/>
            <w:t xml:space="preserve">_____ એડવોકેટ, _____</w:t>
          </w:r>
        </w:sdtContent>
      </w:sdt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3823B2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3823B2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3823B2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3823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823B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3FQs5vSpMsh+wSLo7vRGlv6g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yCGguZ2pkZ3hzOAByITE0djRaUy0tZGY1MVlJd21mOGlqUXV3OE84UjVsNml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2020-10-31T06:16:00Z</dcterms:created>
  <dc:creator>Lenovo</dc:creator>
</cp:coreProperties>
</file>