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48159D" w:rsidRPr="00367045" w:rsidTr="0048159D">
        <w:trPr>
          <w:tblCellSpacing w:w="0" w:type="dxa"/>
        </w:trPr>
        <w:tc>
          <w:tcPr>
            <w:tcW w:w="9450" w:type="dxa"/>
            <w:shd w:val="clear" w:color="auto" w:fill="FFFFFF"/>
            <w:hideMark/>
          </w:tcPr>
          <w:p w:rsidR="0048159D" w:rsidRPr="00367045" w:rsidRDefault="0048159D" w:rsidP="0048159D">
            <w:pPr xmlns:w="http://schemas.openxmlformats.org/wordprocessingml/2006/main">
              <w:spacing w:after="240" w:line="240" w:lineRule="auto"/>
              <w:jc w:val="center"/>
              <w:rPr>
                <w:rFonts w:eastAsia="Times New Roman" w:cs="Times New Roman"/>
                <w:bCs/>
                <w:color w:val="000000"/>
              </w:rPr>
            </w:pPr>
            <w:r xmlns:w="http://schemas.openxmlformats.org/wordprocessingml/2006/main" w:rsidRPr="00367045">
              <w:rPr>
                <w:rFonts w:eastAsia="Times New Roman" w:cs="Times New Roman"/>
                <w:bCs/>
                <w:color w:val="000000"/>
              </w:rPr>
              <w:t xml:space="preserve">તાલીમાર્થીના પિતા દ્વારા ગેરંટી</w:t>
            </w:r>
          </w:p>
          <w:p w:rsidR="0048159D" w:rsidRPr="00367045" w:rsidRDefault="0048159D" w:rsidP="0048159D">
            <w:pPr>
              <w:spacing w:after="240" w:line="240" w:lineRule="auto"/>
              <w:jc w:val="center"/>
              <w:rPr>
                <w:rFonts w:eastAsia="Times New Roman" w:cs="Times New Roman"/>
                <w:color w:val="000000"/>
              </w:rPr>
            </w:pPr>
          </w:p>
          <w:p w:rsidR="00367045" w:rsidRDefault="0048159D" w:rsidP="0048159D">
            <w:pPr xmlns:w="http://schemas.openxmlformats.org/wordprocessingml/2006/main">
              <w:spacing w:after="240" w:line="240" w:lineRule="auto"/>
              <w:rPr>
                <w:rFonts w:eastAsia="Times New Roman" w:cs="Times New Roman"/>
                <w:bCs/>
                <w:color w:val="000000"/>
              </w:rPr>
            </w:pP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જ્યારે મારા પુત્ર શ્રી </w:t>
            </w:r>
            <w:r xmlns:w="http://schemas.openxmlformats.org/wordprocessingml/2006/main" w:rsidR="00367045">
              <w:rPr>
                <w:rFonts w:eastAsia="Times New Roman" w:cs="Times New Roman"/>
                <w:bCs/>
                <w:color w:val="000000"/>
              </w:rPr>
              <w:t xml:space="preserve">_______________ ને પછીથી "પ્રશિક્ષણાર્થી" તરીકે ઓળખવામાં આવે છે, તેની નિમણૂક "તાલીમાર્થી" મેસર્સ _______________________, એક કંપની કરવામાં આવી હતી, જેની પાસે તેની રજિસ્ટર્ડ ઓફિસ ................... ........................, હવે પછી "મુખ્ય સલાહકાર" તરીકે ઓળખવામાં આવે છે અને હું,</w:t>
            </w:r>
          </w:p>
          <w:p w:rsidR="00367045" w:rsidRDefault="0048159D" w:rsidP="0048159D">
            <w:pPr xmlns:w="http://schemas.openxmlformats.org/wordprocessingml/2006/main">
              <w:spacing w:after="240" w:line="240" w:lineRule="auto"/>
              <w:rPr>
                <w:rFonts w:eastAsia="Times New Roman" w:cs="Times New Roman"/>
                <w:bCs/>
                <w:color w:val="000000"/>
              </w:rPr>
            </w:pPr>
            <w:r xmlns:w="http://schemas.openxmlformats.org/wordprocessingml/2006/main" w:rsidRPr="00367045">
              <w:rPr>
                <w:rFonts w:eastAsia="Times New Roman" w:cs="Times New Roman"/>
                <w:bCs/>
                <w:color w:val="000000"/>
              </w:rPr>
              <w:t xml:space="preserve">શ્રીમાન. ................................................ ...,</w:t>
            </w:r>
          </w:p>
          <w:p w:rsidR="00367045" w:rsidRDefault="0048159D" w:rsidP="0048159D">
            <w:pPr xmlns:w="http://schemas.openxmlformats.org/wordprocessingml/2006/main">
              <w:spacing w:after="240" w:line="240" w:lineRule="auto"/>
              <w:rPr>
                <w:rFonts w:eastAsia="Times New Roman" w:cs="Times New Roman"/>
                <w:bCs/>
                <w:color w:val="000000"/>
              </w:rPr>
            </w:pPr>
            <w:r xmlns:w="http://schemas.openxmlformats.org/wordprocessingml/2006/main" w:rsidRPr="00367045">
              <w:rPr>
                <w:rFonts w:eastAsia="Times New Roman" w:cs="Times New Roman"/>
                <w:bCs/>
                <w:color w:val="000000"/>
              </w:rPr>
              <w:t xml:space="preserve">S/o ................................................... ......,</w:t>
            </w:r>
          </w:p>
          <w:p w:rsidR="0048159D" w:rsidRPr="00367045" w:rsidRDefault="0048159D" w:rsidP="0048159D">
            <w:pPr xmlns:w="http://schemas.openxmlformats.org/wordprocessingml/2006/main">
              <w:spacing w:after="240" w:line="240" w:lineRule="auto"/>
              <w:rPr>
                <w:rFonts w:eastAsia="Times New Roman" w:cs="Times New Roman"/>
                <w:color w:val="000000"/>
              </w:rPr>
            </w:pPr>
            <w:r xmlns:w="http://schemas.openxmlformats.org/wordprocessingml/2006/main" w:rsidRPr="00367045">
              <w:rPr>
                <w:rFonts w:eastAsia="Times New Roman" w:cs="Times New Roman"/>
                <w:bCs/>
                <w:color w:val="000000"/>
              </w:rPr>
              <w:t xml:space="preserve">આર/ઓ................................................. .... ત્યારપછી "જામીનદાર" તરીકે </w:t>
            </w:r>
            <w:proofErr xmlns:w="http://schemas.openxmlformats.org/wordprocessingml/2006/main" w:type="spellStart"/>
            <w:r xmlns:w="http://schemas.openxmlformats.org/wordprocessingml/2006/main" w:rsidRPr="00367045">
              <w:rPr>
                <w:rFonts w:eastAsia="Times New Roman" w:cs="Times New Roman"/>
                <w:bCs/>
                <w:color w:val="000000"/>
              </w:rPr>
              <w:t xml:space="preserve">સંદર્ભિત કરવામાં આવે છે </w:t>
            </w:r>
            <w:proofErr xmlns:w="http://schemas.openxmlformats.org/wordprocessingml/2006/main" w:type="spellEnd"/>
            <w:r xmlns:w="http://schemas.openxmlformats.org/wordprocessingml/2006/main" w:rsidRPr="00367045">
              <w:rPr>
                <w:rFonts w:eastAsia="Times New Roman" w:cs="Times New Roman"/>
                <w:bCs/>
                <w:color w:val="000000"/>
              </w:rPr>
              <w:t xml:space="preserve">, __________/- (ફક્ત ____________________________) ની દંડની રકમમાં રાખવામાં આવે છે અને નિશ્ચિતપણે બંધાયેલા હોય છે, જે "મુખ્ય સલાહકાર" ને ચૂકવવામાં આવે છે, જેની ચુકવણી દ્વારા કરવામાં આવશે મને "પ્રિન્સિપલ કન્સલ્ટન્ટ" દ્વારા જારી કરાયેલ નિમણૂકના પત્રની શરતો અનુસાર "ટ્રેની" દ્વારા કોઈ ડિફોલ્ટના કિસ્સામાં.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"પ્રશિક્ષણાર્થી" જ્યારે બાંયધરી લે છે અને રોજગારમાં જોડાયાની તારીખથી ઓછામાં ઓછા 24 મહિના માટે "પ્રિન્સિપલ કન્સલ્ટન્ટ" સાથે કામ કરવાની ખાતરી આપે છે. 12 મહિનાની સેવાના વૈધાનિક સમયગાળા પહેલા "પ્રશિક્ષણાર્થી" છોડે તે સંજોગોમાં, "પ્રશિક્ષણાર્થી" </w:t>
            </w:r>
            <w:r xmlns:w="http://schemas.openxmlformats.org/wordprocessingml/2006/main" w:rsidR="00367045">
              <w:rPr>
                <w:rFonts w:eastAsia="Times New Roman" w:cs="Times New Roman"/>
                <w:bCs/>
                <w:color w:val="000000"/>
              </w:rPr>
              <w:t xml:space="preserve">એ ફડચામાં થયેલ નુકસાની માટે "મુખ્ય સલાહકાર" ને </w:t>
            </w:r>
            <w:r xmlns:w="http://schemas.openxmlformats.org/wordprocessingml/2006/main" w:rsidRPr="00367045">
              <w:rPr>
                <w:rFonts w:eastAsia="Times New Roman" w:cs="Times New Roman"/>
                <w:bCs/>
                <w:color w:val="000000"/>
              </w:rPr>
              <w:t xml:space="preserve">_______/- (માત્ર રૂ. ____________ _______________________________) ની રકમ ચૂકવવાની જવાબદારી લીધી </w:t>
            </w:r>
            <w:r xmlns:w="http://schemas.openxmlformats.org/wordprocessingml/2006/main" w:rsidR="00367045">
              <w:rPr>
                <w:rFonts w:eastAsia="Times New Roman" w:cs="Times New Roman"/>
                <w:bCs/>
                <w:color w:val="000000"/>
              </w:rPr>
              <w:t xml:space="preserve">નિમણૂકની શરતોનું ઉલ્લંઘન અને બોન્ડ સેવાનો ભંગ.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અને જ્યારે "બાંયધરી આપનાર" "તાલીમાર્થી" ના પિતા હોવાને કારણે રોજગારના નિયમો અને શરતો અને સેવાના બોન્ડને સંપૂર્ણ રીતે જાણતો હોય, અને બોન્ડની યોગ્ય કામગીરી અને પરિપૂર્ણતા માટે "તાલીમાર્થી" વતી બાંયધરી આપવા માટે સંમતિ આપી હોય. સેવા અને નિમણૂકની શરતો અને "પ્રશિક્ષણાર્થી" દ્વારા સેવાના બોન્ડ હેઠળની જવાબદારીઓનું બિન-પ્રદર્શન અને બિન-પરિપૂર્ણતામાંથી ઉદ્ભવતા તમામ નુકસાન / નુકસાન સામે "મુખ્ય સલાહકાર" ને વળતર આપવું અને વળતર આપવું.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તેથી આ કરાર </w:t>
            </w:r>
            <w:proofErr xmlns:w="http://schemas.openxmlformats.org/wordprocessingml/2006/main" w:type="spellStart"/>
            <w:r xmlns:w="http://schemas.openxmlformats.org/wordprocessingml/2006/main" w:rsidRPr="00367045">
              <w:rPr>
                <w:rFonts w:eastAsia="Times New Roman" w:cs="Times New Roman"/>
                <w:bCs/>
                <w:color w:val="000000"/>
              </w:rPr>
              <w:t xml:space="preserve">નીચે મુજબ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સાક્ષી છે: </w:t>
            </w:r>
            <w:proofErr xmlns:w="http://schemas.openxmlformats.org/wordprocessingml/2006/main" w:type="spellEnd"/>
            <w:r xmlns:w="http://schemas.openxmlformats.org/wordprocessingml/2006/main" w:rsidRPr="00367045">
              <w:rPr>
                <w:rFonts w:eastAsia="Times New Roman" w:cs="Times New Roman"/>
                <w:bCs/>
                <w:color w:val="000000"/>
              </w:rPr>
              <w:t xml:space="preserve">1. જો "તાલીમાર્થી" તેની નિમણૂકના નિયમો અને શરતો અનુસાર અને </w:t>
            </w:r>
            <w:proofErr xmlns:w="http://schemas.openxmlformats.org/wordprocessingml/2006/main" w:type="spellStart"/>
            <w:r xmlns:w="http://schemas.openxmlformats.org/wordprocessingml/2006/main" w:rsidRPr="00367045">
              <w:rPr>
                <w:rFonts w:eastAsia="Times New Roman" w:cs="Times New Roman"/>
                <w:bCs/>
                <w:color w:val="000000"/>
              </w:rPr>
              <w:t xml:space="preserve">"પ્રિન્સિપલ કન્સલ્ટન્ટ" ની તરફેણમાં સેવાના </w:t>
            </w:r>
            <w:r xmlns:w="http://schemas.openxmlformats.org/wordprocessingml/2006/main" w:rsidRPr="00367045">
              <w:rPr>
                <w:rFonts w:eastAsia="Times New Roman" w:cs="Times New Roman"/>
                <w:bCs/>
                <w:color w:val="000000"/>
              </w:rPr>
              <w:t xml:space="preserve">બોન્ડનો અમલ કરે તો, તે "પ્રિન્સિપલ કન્સલ્ટન્ટ" ની સેવા કરવાનું ચાલુ રાખશે. </w:t>
            </w:r>
            <w:proofErr xmlns:w="http://schemas.openxmlformats.org/wordprocessingml/2006/main" w:type="spellEnd"/>
            <w:r xmlns:w="http://schemas.openxmlformats.org/wordprocessingml/2006/main" w:rsidRPr="00367045">
              <w:rPr>
                <w:rFonts w:eastAsia="Times New Roman" w:cs="Times New Roman"/>
                <w:bCs/>
                <w:color w:val="000000"/>
              </w:rPr>
              <w:t xml:space="preserve">મુખ્ય સલાહકાર સાથે સેવામાં જોડાયાની તારીખથી 12 મહિનાનો નિશ્ચિત વૈધાનિક સમયગાળો, અને નિમણૂકની શરતો અથવા સેવાના બોન્ડના કોઈપણ ભંગ સામે "મુખ્ય સલાહકાર" ને વળતર આપવું અને વળતર આપવું, પછી ઉપરોક્ત લેખિત બાંયધરી રદબાતલ અને બિનઅસરકારક બનો, અન્યથા તે જ સંપૂર્ણપણે લાગુ અને તર્કસંગત રહેશે.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2. જો "તાલીમાર્થી" નિમણૂકની શરતો/શરતો અને સેવાના બોન્ડના ભંગ માટે દોષિત હોય અથવા 12 મહિનાના વૈધાનિક સમયગાળાની સેવા આપતા પહેલા "પ્રિન્સિપલ કન્સલ્ટન્ટ" સાથે રોજગાર છોડી દે, તો "જામીનદાર" ચૂકવણી કરશે. "મુખ્ય સલાહકાર" ને ફડચામાં થયેલા નુકસાન માટે રૂપિયો _______ (માત્ર _______________________________________________) નો સરવાળો </w:t>
            </w:r>
            <w:r xmlns:w="http://schemas.openxmlformats.org/wordprocessingml/2006/main" w:rsidR="00367045">
              <w:rPr>
                <w:rFonts w:eastAsia="Times New Roman" w:cs="Times New Roman"/>
                <w:bCs/>
                <w:color w:val="000000"/>
              </w:rPr>
              <w:t xml:space="preserve">અને "મુખ્ય સલાહકાર" ને "જામીનદાર" સામે આ ગેરંટી લાગુ કરવાનો અધિકાર છે, તે અગાઉથી વસૂલ કરવાના તેના વિકલ્પનો ઉપયોગ કર્યા વિના. "તાલીમાર્થી" માંથી સરવાળો.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3. કે આ ગેરંટી અફર છે.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lastRenderedPageBreak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તારીખ: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સહી </w:t>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br xmlns:w="http://schemas.openxmlformats.org/wordprocessingml/2006/main"/>
            </w:r>
            <w:r xmlns:w="http://schemas.openxmlformats.org/wordprocessingml/2006/main" w:rsidRPr="00367045">
              <w:rPr>
                <w:rFonts w:eastAsia="Times New Roman" w:cs="Times New Roman"/>
                <w:bCs/>
                <w:color w:val="000000"/>
              </w:rPr>
              <w:t xml:space="preserve">સાક્ષી</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48159D" w:rsidRPr="00367045">
              <w:trPr>
                <w:tblCellSpacing w:w="0" w:type="dxa"/>
                <w:jc w:val="center"/>
              </w:trPr>
              <w:tc>
                <w:tcPr>
                  <w:tcW w:w="0" w:type="auto"/>
                  <w:vAlign w:val="center"/>
                  <w:hideMark/>
                </w:tcPr>
                <w:p w:rsidR="0048159D" w:rsidRPr="00367045" w:rsidRDefault="0048159D" w:rsidP="0048159D">
                  <w:pPr>
                    <w:spacing w:after="240" w:line="240" w:lineRule="auto"/>
                    <w:rPr>
                      <w:rFonts w:eastAsia="Times New Roman" w:cs="Times New Roman"/>
                      <w:color w:val="000000"/>
                    </w:rPr>
                  </w:pPr>
                </w:p>
              </w:tc>
            </w:tr>
          </w:tbl>
          <w:p w:rsidR="0048159D" w:rsidRPr="00367045" w:rsidRDefault="0048159D" w:rsidP="0048159D">
            <w:pPr>
              <w:spacing w:after="0" w:line="240" w:lineRule="auto"/>
              <w:jc w:val="center"/>
              <w:rPr>
                <w:rFonts w:eastAsia="Times New Roman" w:cs="Times New Roman"/>
                <w:color w:val="000000"/>
              </w:rPr>
            </w:pPr>
            <w:bookmarkStart w:id="0" w:name="_GoBack"/>
            <w:bookmarkEnd w:id="0"/>
          </w:p>
        </w:tc>
      </w:tr>
    </w:tbl>
    <w:p w:rsidR="0048159D" w:rsidRPr="0048159D" w:rsidRDefault="0048159D" w:rsidP="0048159D">
      <w:pPr>
        <w:spacing w:after="0" w:line="240" w:lineRule="auto"/>
        <w:rPr>
          <w:rFonts w:ascii="Times New Roman" w:eastAsia="Times New Roman" w:hAnsi="Times New Roman" w:cs="Times New Roman"/>
          <w:vanish/>
          <w:sz w:val="24"/>
          <w:szCs w:val="24"/>
        </w:rPr>
      </w:pPr>
    </w:p>
    <w:p w:rsidR="00AF10AD" w:rsidRDefault="00AF10AD"/>
    <w:sectPr w:rsidR="00AF10AD" w:rsidSect="00824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8159D"/>
    <w:rsid w:val="00367045"/>
    <w:rsid w:val="00472DB1"/>
    <w:rsid w:val="0048159D"/>
    <w:rsid w:val="0082463E"/>
    <w:rsid w:val="00AF1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6792693">
      <w:bodyDiv w:val="1"/>
      <w:marLeft w:val="0"/>
      <w:marRight w:val="0"/>
      <w:marTop w:val="0"/>
      <w:marBottom w:val="0"/>
      <w:divBdr>
        <w:top w:val="none" w:sz="0" w:space="0" w:color="auto"/>
        <w:left w:val="none" w:sz="0" w:space="0" w:color="auto"/>
        <w:bottom w:val="none" w:sz="0" w:space="0" w:color="auto"/>
        <w:right w:val="none" w:sz="0" w:space="0" w:color="auto"/>
      </w:divBdr>
      <w:divsChild>
        <w:div w:id="1154568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2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2018-03-05T12:19:00Z</dcterms:created>
  <dcterms:modified xsi:type="dcterms:W3CDTF">2018-09-02T14:01:00Z</dcterms:modified>
</cp:coreProperties>
</file>