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8"/>
              <w:szCs w:val="28"/>
              <w:rtl w:val="0"/>
            </w:rPr>
            <w:t xml:space="preserve">ઉચ્ચ ન્યાયાલયમાં ……………….</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ફરીથી, ભારતના બંધારણની કલમ 226</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સિવિલ રિટ પિટિશન નંબર ………. નું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AB (વર્ણન અને રહેઠાણ ઉમેરો) અરજીકર્તા</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રાજ્ય ………………. પ્રતિવાદી</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સીડી, પોલીસ ઇન્સ્પેક્ટર જનરલ, ખાતે. ...</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ઇ.એફ., પોલીસ ઇન્સ્પેક્ટર ..... ડિવિઝન ખાતે.</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ભારતના બંધારણના અનુચ્છેદ 226 હેઠળ પ્રતિબંધની રિટ જારી કરવા માટેની અરજી ઉપરોક્ત અરજદાર નીચે મુજબ જણાવે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 _ _ 2. કે તેમણે વિવિધ ક્ષમતાઓમાં રાજ્યની સેવા કરી છે, જેમ કે ………. માં ……….એટ………. અને</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……….માં……….એટ.</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 _ _ જેની નકલ આ સાથે દાખલ કરવામાં આવી છે.</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પ્રતિવાદી નંબર 3 દ્વારા ………. પ્રતિવાદી નં. 2 ને ચાર્જશીટમાં દર્શાવેલ આરોપો સાબિત કરવા ઉપર જણાવેલ.</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..ના નિયમ મુજબ ઉપરોક્ત આરોપોની પૂછપરછ ………ના પોલીસ અધિક્ષક કક્ષાના અધિકારી સિવાય કરી શકાતી નથી. વિભાગ અથવા ની મંજૂરી સાથે</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 રાજ્યના અન્ય વિભાગના પ્રતિવાદી નંબર 2 ……….</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6. તે …….ના રોજ અરજદારને નોટિસ ફોર્મ પ્રતિવાદી નંબર 2 પ્રાપ્ત થયું કારણ કે તેને શા માટે સેવામાંથી બરતરફ ન કરવો જોઈએ.</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7. કે ઉપરોક્ત તપાસ ગેરકાયદેસર અને અલ્ટ્રા વાઈરસ હતી. ઉત્તરદાતા નં.2 પાસે ઉપરોક્ત તપાસને ધ્યાનમાં લેવા અથવા તેના આધારે કોઈ આદેશ આપવાનો કોઈ અધિકારક્ષેત્ર ન હતો . કહેવાતી તપાસ તે વ્યક્તિ દ્વારા કરવામાં આવી હતી જે આમ કરવા માટે યોગ્ય રીતે અધિકૃત નથી.</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8. પોલીસ અધિક્ષક દ્વારા ખાતાકીય તપાસ યોજવી એ એક શરત પૂર્વવર્તી છે, એક હકીકત જે પ્રતિવાદી નંબર 2 નિયમ હેઠળ બરતરફીનો અંતિમ આદેશ પસાર કરવાના હેતુથી અધિકારક્ષેત્ર અથવા સત્તા ધારણ કરી શકે તે પહેલાં અસ્તિત્વમાં હોવી જોઈએ. અરજદાર સામે.</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અહીં અધિકારક્ષેત્ર વિના અથવા તેનાથી વધુ કામ કરવાનો કેસ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રેકોર્ડની હકીકતમાં નોંધપાત્ર ભૂલ અને 'સર્ટિઓરી' અથવા 'પ્રતિબંધ'ના હેતુઓ માટે અધિકારક્ષેત્રની ભૂલ દેખાય છે .</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10. તેથી, એવી પ્રાર્થના કરવામાં આવે છે કે અરજદારને પોલીસ દળમાંથી બરતરફ કરવા અથવા અરજદારના પૂર્વગ્રહને આધારે અન્ય કોઈ કૃત્ય કરીને અરજદાર સામે આગળની કાર્યવાહી કરવા માટે પ્રતિવાદી ફોર્મને પ્રતિબંધિત કરતી રિટ જારી કરવામાં આવે. કથિત તપાસ અને તેના પરના તારણો અરજીમાં ઉલ્લેખિત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એન. બી. - અરજીના સમર્થનમાં એક એફિડેવિટ પણ આ સાથે છે.</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તા.………. એબી, અરજદાર</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અરજદાર માટે</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03C6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haDXryDfT8Nen/+2asjHjvUYl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yCGguZ2pkZ3hzOAByITFFbm5rc2RWdXlPei1Ia1dEUGdOTjJ4R19JVUduMWJq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2021-01-26T15:36:00Z</dcterms:created>
  <dc:creator>Lenovo</dc:creator>
</cp:coreProperties>
</file>