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જોઈન્ટ પ્રોમિસરી નોટ હપ્તામાં ચૂકવવાપાત્ર છે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માંગ પર (અથવા દૃષ્ટિએ, અથવા, પ્રસ્તુતિ પર, અથવા, તારીખ પછી)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અમે સંયુક્ત રીતે અને અલગ-અલગ આથી ચૂકવવાનું વચન આપીએ છીએ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ઓર્ડર , રૂ. ______________ (પ્રાપ્ત મૂલ્ય માટે) દર મહિને રૂ.___________ના હપ્તાથી</w:t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ચુકવણી ન થાય ત્યાં સુધી દરેક હપ્તા પર _________ ટકાના દરે વ્યાજ </w:t>
        <w:br w:type="textWrapping"/>
        <w:br w:type="textWrapping"/>
        <w:t xml:space="preserve">સાથે . તેના પરના વ્યાજ સાથેનો પ્રથમ હપ્તો આવતા મહિનાની સાતમી તારીખે ચૂકવવાનો રહેશે. આગળ અને દરેક</w:t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સફળ તેના પરના વ્યાજ સાથેનો હપ્તો પછીના દરેક મહિનાની સાતમી તારીખે ચૂકવવાનો રહેશે,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જ્યાં સુધી રૂ._________ ની સમગ્ર રકમ ફરીથી ચૂકવવામાં ન આવે ત્યાં સુધી. </w:t>
        <w:br w:type="textWrapping"/>
        <w:br w:type="textWrapping"/>
        <w:t xml:space="preserve">ડ્રોઅર્સના હસ્તાક્ષરો, નામ અને સરનામું. </w:t>
        <w:br w:type="textWrapping"/>
        <w:br w:type="textWrapping"/>
        <w:t xml:space="preserve">(સ્ટેમ્પ) </w:t>
        <w:br w:type="textWrapping"/>
        <w:br w:type="textWrapping"/>
        <w:t xml:space="preserve">1. _______________ </w:t>
        <w:br w:type="textWrapping"/>
        <w:br w:type="textWrapping"/>
        <w:t xml:space="preserve">2. _______________ </w:t>
        <w:br w:type="textWrapping"/>
        <w:br w:type="textWrapping"/>
        <w:t xml:space="preserve">3. 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229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nUK2GAfj0QipCSO23vn0hKaag==">CgMxLjAyCGguZ2pkZ3hzOAByITFIbjZIZ3RLZ2FJVmlScGg1OHV6SnFPY1hqNTBNUXYxMw==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2018-03-07T07:50:00Z</dcterms:created>
  <dc:creator>Lenovo</dc:creator>
</cp:coreProperties>
</file>