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ફર્નિશ્ડ હાઉસની લીઝ (માસિક)</w:t>
      </w:r>
    </w:p>
    <w:p w:rsidR="00000000" w:rsidDel="00000000" w:rsidP="00000000" w:rsidRDefault="00000000" w:rsidRPr="00000000" w14:paraId="00000002">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લીઝ ________, 20 ______ ના ________ દિવસે કરવામાં આવે છે</w:t>
      </w:r>
    </w:p>
    <w:p w:rsidR="00000000" w:rsidDel="00000000" w:rsidP="00000000" w:rsidRDefault="00000000" w:rsidRPr="00000000" w14:paraId="00000003">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વચ્ચે</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 વૃદ્ધ. ………………………………………………………………………………………….. ( પૂર્વવર્તી નંબર 1 માં ). </w:t>
        <w:br w:type="textWrapping"/>
        <w:br w:type="textWrapping"/>
        <w:t xml:space="preserve">જ્યારે જણાવ્યું હતું કે ……….., દેવા માટે સંમત થાય છે અને કહ્યું</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 પર ________ રૂમ ભાડે આપવા સંમત થાય છે</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________ રોડ પર સ્થિત નિવાસી મકાનનો ________ માળ , માં</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________ નું શહેર અને ફર્નિચર, આર્ટિકલ અને ઇફેક્ટ્સ પણ હવે આ રૂમમાં છે અને એક વર્ષની મુદત માટે અહીં લખેલ શેડ્યૂલમાં વિગતવાર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હવે, તેથી, કહ્યું ……………………………. . ઉપરોક્ત કરારના અનુસંધાનમાં અને અહીં આરક્ષિત ભાડાને ધ્યાનમાં રાખીને, અહીંથી લીઝ દ્વારા સ્થાનાંતરિત કરવામાં આવે છે. ___________________ શહેરમાં ___________________ રોડ પર નં __________________ પર આવેલ ઉક્ત બિલ્ડીંગનો ફ્લોર, ફર્નિચર, લેખો અને અસરો સાથેની સૂચિમાં વિગત આપેલ નિયમો અને શરતો પર નીચે મુજબ છે: 1. કે ભાડૂતએ ઉક્ત ફર્નિચર રાખવું અને સાચવવું </w:t>
        <w:br w:type="textWrapping"/>
        <w:br w:type="textWrapping"/>
        <w:t xml:space="preserve">, લેખો અને અસરો જ્યાં સુધી વાજબી વસ્ત્રો યોગ્ય સ્થિતિમાં અને સ્થિતિમાં પરવાનગી આપશે અને સમાન પ્રકારના અને સમાન મૂલ્યના લેખો દ્વારા ભાડૂઆત દરમિયાન નાશ પામેલા, તૂટેલા અથવા ખોવાઈ ગયેલા કોઈપણ લેખોને સપ્લાય અને બદલશે, અને 2. </w:t>
        <w:br w:type="textWrapping"/>
        <w:br w:type="textWrapping"/>
        <w:t xml:space="preserve">તે આ ભાડૂઆતની સમાપ્તિ અથવા વહેલા નિર્ધારણ માટે ભાડૂત મકાનમાલિકને આ રૂમ, ફર્નિચર, આર્ટિકલ અને ઇફેક્ટ્સ અથવા આવા લેખો કે જેમ કે કોઈ પણ આર્ટિકલના સ્થાને અવેજી કરવામાં આવશે જે નાશ પામ્યા હોય, તૂટી ગયા હોય અથવા ઉપરોક્ત મુજબ ખોવાઈ જાય છે, અને 3. કે ભાડૂત </w:t>
        <w:br w:type="textWrapping"/>
        <w:br w:type="textWrapping"/>
        <w:t xml:space="preserve">મકાનમાલિકની લેખિત પરવાનગી વિના </w:t>
        <w:br w:type="textWrapping"/>
        <w:br w:type="textWrapping"/>
        <w:t xml:space="preserve">ઉપરોક્ત જગ્યા અથવા તેના કોઈપણ ભાગનો કબજો અન્ડર-લેટ કરશે નહીં અથવા સોંપશે નહીં અથવા ભાગ આપશે નહીં અથવા તે રૂમમાંથી કોઈપણ લેખ દૂર કરશે નહીં, અને 4. તે ભાડૂઆતના સમયગાળા દરમિયાન મકાનમાલિક તમામ દરો અને કર ચૂકવશે, પરંતુ તમામ વીજ બીલ, કન્ઝર્વન્સી ચાર્જીસ અને પાણીના શુલ્ક ભાડૂઆત દ્વારા ઉઠાવવા પડશે, અને 5. પ્રથમ </w:t>
        <w:br w:type="textWrapping"/>
        <w:br w:type="textWrapping"/>
        <w:t xml:space="preserve">મહિનાનું ભાડું, એટલે કે, સમયગાળો ___ _________ થી ____________ ભાડૂતે મકાનમાલિકને ચૂકવણી કરી છે જે મકાનમાલિક ભાડે આપે છે તે આથી સ્વીકારે છે કે તે પ્રાપ્ત થયું છે. ત્યારપછીના તમામ ભાડા દરેક મહિનાની પહેલી તારીખે ચૂકવવા પડશે અને ભાડૂત નિયમિતપણે તેમના ઉપાર્જનના 7 દિવસની અંદર ચૂકવશે.</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6. ભાડૂત અહીં આરક્ષિત ભાડું ચૂકવે છે અને અહીં દર્શાવેલ શરતોનું અવલોકન કરે છે અને તેનું પાલન કરે છે તે મકાનમાલિકની નીચે અથવા વતી દાવો કરતી કોઈપણ વ્યક્તિની પરવાનગી અથવા અવરોધ વિના શાંતિથી અને શાંતિથી મૃત મિલકતનો આનંદ માણશે:</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હંમેશા પૂરી પાડવામાં આવેલ છે કે જો કોઈ ભાડું મંજૂર કરેલ સમયની અંદર ચૂકવવામાં ન આવે અથવા જો ભાડૂત આ કરારને યોગ્ય રીતે પૂર્ણ ન કરે તો તે મકાનમાલિક માટે કાયદેસર રહેશે કે તે તે જગ્યામાં ફરીથી પ્રવેશ કરશે અને તેમાંથી તમામ વ્યક્તિઓને હાંકી કાઢશે અને દૂર કરશે અને તેનો કબજો મેળવશે. ક્ષતિગ્રસ્ત મિલકતો અને તેના આધારે બનાવેલ ભાડુઆત સમાપ્ત થશે:</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અહીં વપરાયેલ મકાનમાલિક અને ભાડૂતના અભિવ્યક્તિઓ પણ પૂરી પાડવામાં આવે છે, સિવાય કે સંદર્ભ સાથે અસંગત હોય તો તેમાં ભૂતપૂર્વના વારસદારો, વારસદારો અને સોંપણીઓનો સમાવેશ થાય છે અને પછીના કિસ્સામાં, તેના વારસદારો જ. સાક્ષી માં આ </w:t>
        <w:br w:type="textWrapping"/>
        <w:br w:type="textWrapping"/>
        <w:t xml:space="preserve">પક્ષકારોના હાથ વગેરે.</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rPr/>
      </w:pPr>
      <w:r w:rsidDel="00000000" w:rsidR="00000000" w:rsidRPr="00000000">
        <w:rPr>
          <w:color w:val="000000"/>
          <w:highlight w:val="white"/>
          <w:rtl w:val="0"/>
        </w:rPr>
        <w:t xml:space="preserve">સાક્ષીઓ: </w:t>
        <w:br w:type="textWrapping"/>
        <w:br w:type="textWrapping"/>
        <w:t xml:space="preserve">1. </w:t>
        <w:br w:type="textWrapping"/>
        <w:br w:type="textWrapping"/>
        <w:t xml:space="preserve">2. </w:t>
        <w:br w:type="textWrapping"/>
        <w:br w:type="textWrapping"/>
        <w:t xml:space="preserve">Sd. ………….. </w:t>
        <w:br w:type="textWrapping"/>
        <w:br w:type="textWrapping"/>
        <w:t xml:space="preserve">મકાનમાલિક. </w:t>
        <w:br w:type="textWrapping"/>
        <w:br w:type="textWrapping"/>
        <w:t xml:space="preserve">એસ.ડી. બીબી. </w:t>
        <w:br w:type="textWrapping"/>
        <w:br w:type="textWrapping"/>
        <w:t xml:space="preserve">ભાડૂત. </w:t>
        <w:br w:type="textWrapping"/>
        <w:br w:type="textWrapping"/>
        <w:t xml:space="preserve">આર્ટિકલ, ફર્નિચર અને ઇફેક્ટ્સનું શેડ્યૂલ, તેમના નિર્માણ અને મૂલ્ય સાથે (પૂર્વવર્તી નંબર 2માં). </w:t>
        <w:br w:type="textWrapping"/>
        <w:br w:type="textWrapping"/>
        <w:t xml:space="preserve">લીઝ પર આપવામાં આવેલી મિલકતનું શેડ્યૂલ.</w:t>
      </w:r>
      <w:r w:rsidDel="00000000" w:rsidR="00000000" w:rsidRPr="00000000">
        <w:rPr>
          <w:rtl w:val="0"/>
        </w:rPr>
      </w:r>
    </w:p>
    <w:sectPr>
      <w:headerReference r:id="rId7"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2D2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gjH/O6c84I5oJ1UxQR/EPi3qQ==">CgMxLjAyCGguZ2pkZ3hzOAByITE2cl9NMGlRTFNnWjg4WXU0VF9nR1Bld0dGRjJGdE9wcg==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2018-03-05T13:01:00Z</dcterms:created>
  <dc:creator>Lenovo</dc:creator>
</cp:coreProperties>
</file>