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પેટન્ટનો ઉપયોગ કરવા માટેનું લાઇસન્સ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લાઇસન્સનું આ ડીડ આ _______, 20 _______ ના ______________ દિવસે કરવામાં આવ્યું છે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………………………………., વયના _______, વગેરે.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………………………………, વયના _______, વગેરે. (ત્યારબાદ લાયસન્સધારક કહેવાય છે) બીજા ભાગના. </w:t>
        <w:br w:type="textWrapping"/>
        <w:br w:type="textWrapping"/>
        <w:t xml:space="preserve">જ્યારે કહ્યું ……………… . _______ _______ ખાતે પેટન્ટ ઑફિસના રજિસ્ટરમાં _____________ તારીખની પેટન્ટ હેઠળ યોગ્ય રીતે નોંધાયેલ ________________________ માટેની શોધના પોતાના નામે શોધક અને પેટન્ટ મેળવનાર છે અને ઉક્ત પેટન્ટ ____________ ના રોજ સમાપ્ત થવાના હોવાથી અન્ય ચાર વર્ષ માટે માન્ય છે;</w:t>
        <w:br w:type="textWrapping"/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અને જ્યારે …………………………… . ઉપર જણાવ્યું હતું કે પેટન્ટનું શોષણ કરવા ઇચ્છુક છે અને રોયલ્ટી દ્વારા રૂ. ______________ _ ( રૂ. ____________________________________ માત્ર અને રૂ. ____________ની વાર્ષિક ફી ચૂકવવા તૈયાર છે . </w:t>
        <w:br w:type="textWrapping"/>
        <w:br w:type="textWrapping"/>
        <w:t xml:space="preserve">પેટન્ટ લેનાર આ લાઇસન્સ આપવા તૈયાર છે :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 </w:t>
        <w:br w:type="textWrapping"/>
        <w:br w:type="textWrapping"/>
        <w:t xml:space="preserve">હવે આ ડીડ સાક્ષી આપે છે કે માત્ર ઉપરોક્ત લાયસન્સધારક દ્વારા પેટન્ટને ચૂકવવામાં આવેલી રોયલ્ટીના રૂપમાં રૂપિયાની રકમ (રૂ. ____ ______) ધ્યાનમાં લેવામાં આવે છે , જેની રસીદ પેટન્ટ લેનાર આ દ્વારા સ્વીકારે છે અને રૂપિયાની આગળની ચૂકવણી ______________ (રૂ. _________________) દર વર્ષે ફક્ત નીચેની તારીખો ____________ પર પેટન્ટ મેળવનાર આથી લાયસન્સધારકને _______ ના પ્રદેશના તમામ ભાગોમાં _______ વર્ષની મુદત માટે ઉપરોક્ત પેટન્ટ હેઠળ આ શોધને બનાવવા, ઉપયોગ કરવા, કસરત કરવાનો અને વેચવાનો વિશિષ્ટ અધિકાર આપે છે. _______નો _______ દિવસ, 20 _______ લાયસન્સધારક કોઈપણ સમયે આ લાઇસન્સ સોંપશે નહીં અથવા તેનો કોઈપણ પેટા લાયસન્સ કોઈપણ વ્યક્તિ અથવા વ્યક્તિઓને આપશે નહીં અથવા કાયદાની કામગીરી સિવાય તે ટ્રાન્સફર કરશે નહીં: હંમેશા પ્રદાન કરવામાં આવે છે અને આથી જાહેર કરવામાં આવે છે કે જો કોઈ વાર્ષિક લાયસન્સ ફી અથવા તેના કોઈપણ ભાગની ચૂકવણી _______ દિવસ માટે કોઈપણ સમયે બાકી હોય (તેની ઔપચારિક માંગણી કરવામાં આવી હોય કે ન હોય) અથવા જો લાઇસન્સધારક નાદાર થઈ જાય અથવા કોઈપણ વ્યવસ્થા અથવા રચનામાં પ્રવેશ કરે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સાથે અથવા 6 મહિનાના સમયગાળા માટે શોધનો ઉપયોગ કરવાની અવગણના કરે તો પેટન્ટ લેનાર લેખિતમાં નોટિસ દ્વારા લાઇસન્સ રદ કરી શકે છે . સ્પષ્ટ 15 દિવસની નોટિસ વાજબી સમયની માનવામાં આવશે અને જો તે રજિસ્ટર્ડ પોસ્ટ દ્વારા અહીં ઉલ્લેખિત લાયસન્સધારકના સરનામે પેટન્ટ દ્વારા </w:t>
        <w:br w:type="textWrapping"/>
        <w:br w:type="textWrapping"/>
        <w:t xml:space="preserve">મોકલવામાં આવી હોય તો તે પરવાનાધારકને આપવામાં આવી હોવાનું માનવામાં આવશે. જેની સાક્ષીમાં ______ _ .( પૂર્વવર્તી નંબર 4 માં).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સાક્ષી: </w:t>
        <w:br w:type="textWrapping"/>
        <w:br w:type="textWrapping"/>
        <w:t xml:space="preserve">1. </w:t>
        <w:br w:type="textWrapping"/>
        <w:br w:type="textWrapping"/>
        <w:t xml:space="preserve">એસડી. એએ. </w:t>
        <w:br w:type="textWrapping"/>
        <w:br w:type="textWrapping"/>
        <w:t xml:space="preserve">પેટન્ટી </w:t>
        <w:br w:type="textWrapping"/>
        <w:br w:type="textWrapping"/>
        <w:t xml:space="preserve">એસ.ડી. બીબી. </w:t>
        <w:br w:type="textWrapping"/>
        <w:br w:type="textWrapping"/>
        <w:t xml:space="preserve">લાઇસન્સધારક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776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PwdpPyIDYcQoJiLgJ4SEPnDyg==">CgMxLjAyCGguZ2pkZ3hzOAByITFiTzE5NjhMdVJRcmNqRGtaNjBNWDNkVU1vUzhQLTNlWg==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2018-03-05T13:07:00Z</dcterms:created>
  <dc:creator>Lenovo</dc:creator>
</cp:coreProperties>
</file>