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सशर्त गहाणखत</w:t>
      </w:r>
      <w:smartTag xmlns:w="http://schemas.openxmlformats.org/wordprocessingml/2006/main" w:uri="urn:schemas-microsoft-com:office:smarttags" w:element="place">
        <w:smartTag w:uri="urn:schemas-microsoft-com:office:smarttags" w:element="City">
          <w:r>
            <w:rPr>
              <w:rFonts w:ascii="Times New Roman" w:hAnsi="Times New Roman"/>
            </w:rPr>
            <w:t>SALE</w:t>
          </w:r>
        </w:smartTag>
      </w:smartTag>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विक्रीचे हे डीड .................. या ............... दिवशी केले आहे. ........, 2000, A, ................. चा मुलगा .............. चा रहिवासी. ................. यानंतर एका भागाचा "विक्रेता" म्हटले आणि ................. चा मुलगा B. .................. चा रहिवासी यापुढे इतर भागाचा "खरेदीदार" म्हणून संबोधतो.</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जेव्हा विक्रेता पूर्णपणे जप्त केलेला आहे आणि त्याच्या ताब्यात आहे किंवा अन्यथा तो भूखंड क्रमांक ........... येथे स्थित असलेल्या भूखंड आणि जागेचा पुरेसा हक्कदार आहे. ............................ च्या नोंदणी जिल्ह्याच्या आत. . आणि अधिक विशेषतः खाली दिलेल्या अनुसूचीमध्ये वर्णन केले आहे.</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आणि जेव्हा विक्रेत्याला रु.ची गरज आहे. .................. त्याच्या व्यावसायिक हेतूंसाठी आणि खरेदीदाराला सांगितलेली रक्कम त्याला कर्ज देण्याची विनंती केली, जी खरेदीदाराने या भेटवस्तू अंमलात आणणाऱ्या विक्रेत्यावर करण्यास सहमती दर्शविली आहे.</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 हे डीड साक्षीदार आहे की कराराच्या अनुषंगाने आणि रु. .................. खरेदीदाराने विक्रेत्याला दिलेली पावती (ज्याची पावती विक्रेता याद्वारे कबूल करतो) विक्रेत्याने याद्वारे जमीन आणि जागेचा रिकामा ताबा हस्तांतरित केला आणि वितरित केला. विक्रेत्याने सदर रकमेची परतफेड केल्यावर आणि विक्रेत्याने रु. .................. त्यावर व्याजासह ................ % वार्षिक चक्रवाढ वार्षिक, खरेदीदारास .................. 19 रोजी ...... यानंतर संदर्भित देय तारखेनुसार, या मालमत्तेचे अनुदान आणि हस्तांतरण रद्दबातल ठरेल आणि अशा स्थितीत खरेदीदाराने हे घर आणि परिसर सर्व भारांपासून मुक्त केला जाईल आणि विक्रेत्याला रिकामा ताबा परत द्यावा आणि शीर्षकाच्या कागदपत्रांसह उक्त घर आणि परिसर आणि हे डीड आणि वर नमूद केलेल्या तारखेला व्याजासह सदर रक्कम भरण्यात चूक झाल्यास, याद्वारे केलेले हस्तांतरण खरेदीदाराच्या नावे पूर्ण विक्री होईल.</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(२) विक्रेता याद्वारे खरेदीदाराशी करार करतो की तो उक्त घराचा आणि परिसराचा पूर्ण मालक आहे आणि तो कोणत्याही भार, शुल्क किंवा धारणाधिकारापासून मुक्त आहे.</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(३) खरेदीदार हे घर भाडेकरू स्थितीत ठेवेल आणि त्या घराच्या दुरुस्ती आणि देखभालीचा खर्च तो उचलेल. गहाण ठेवणारा सर्व कर, मुल्यांकन, जमीन महसूल आणि उक्त घर आणि जागेच्या संदर्भात देय असलेले इतर शुल्क देखील ..................... च्या महानगरपालिका भरेल. .................., किंवा इतर कोणतेही सार्वजनिक किंवा स्थानिक प्राधिकरण. सर्व खर्च आणि खरेदीदाराने केलेली देयके या रकमेत जोडली जातील आणि खरेदीदार विक्रेत्याकडून व्याजासह वसूल करता येतील.</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(४) खरेदीदार विक्रेत्याशी करार करतो की तो हे घर कोणत्याही व्यक्तीला किंवा व्यक्तींना देऊ देणार नाही आणि तो घर स्वतःच्या ताब्यात ठेवेल.</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(५) जर विक्रेत्याने वर नमूद केल्याप्रमाणे देय तारखेला सांगितलेले पैसे व्याजासह अदा करण्यात चूक केली, तर खरेदीदाराला विक्रेत्याच्या इक्विटीची पूर्तता पूर्वनिश्चित करण्याचा अधिकार असेल.</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ज्याच्या साक्षीने येथे पक्षकारांनी येथे वरील लिखित दिवस आणि वर्ष प्रथम आपले हात सेट केले आहेत.</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वरील अनुसूची संदर्भित</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आतील नावाच्या ए द्वारे स्वाक्षरी केलेले आणि वितरित केले</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आतील नाव असलेल्या बी द्वारे स्वाक्षरी केली आणि वितरित केली</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 </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साक्षीदार;</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१.</w:t>
      </w:r>
    </w:p>
    <w:p w:rsidR="00BB3692" w:rsidP="00BB3692">
      <w:pPr>
        <w:bidi w:val="0"/>
        <w:rPr>
          <w:rFonts w:ascii="Times New Roman" w:hAnsi="Times New Roman"/>
        </w:rPr>
      </w:pPr>
    </w:p>
    <w:p w:rsidR="00BB3692" w:rsidP="00BB3692">
      <w:pPr xmlns:w="http://schemas.openxmlformats.org/wordprocessingml/2006/main">
        <w:rPr>
          <w:rFonts w:ascii="Times New Roman" w:hAnsi="Times New Roman"/>
        </w:rPr>
      </w:pPr>
      <w:r xmlns:w="http://schemas.openxmlformats.org/wordprocessingml/2006/main">
        <w:rPr>
          <w:rFonts w:ascii="Times New Roman" w:hAnsi="Times New Roman"/>
        </w:rPr>
        <w:t xml:space="preserve">2</w:t>
      </w:r>
    </w:p>
    <w:p w:rsidR="00BB3692" w:rsidP="00BB3692">
      <w:pPr>
        <w:bidi w:val="0"/>
        <w:rPr>
          <w:rFonts w:ascii="Times New Roman" w:hAnsi="Times New Roman"/>
        </w:rPr>
      </w:pPr>
    </w:p>
    <w:p w:rsidR="003B7FE4" w:rsidP="00BB3692">
      <w:pPr>
        <w:bidi w:val="0"/>
        <w:rPr>
          <w:rFonts w:ascii="Times New Roman" w:hAnsi="Times New Roman"/>
        </w:rPr>
      </w:pPr>
    </w:p>
    <w:sectPr>
      <w:pgSz w:w="12240" w:h="15840"/>
      <w:pgMar w:top="1440" w:right="1800" w:bottom="1440" w:left="180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43EC"/>
    <w:rsid w:val="003B7FE4"/>
    <w:rsid w:val="00BB3692"/>
    <w:rsid w:val="00C943EC"/>
    <w:rsid w:val="00DE2398"/>
    <w:rsid w:val="00E67401"/>
    <w:rsid w:val="00F37D47"/>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may\Final\Bond\MORTGAGE%20BY%20CONDITIONAL%20SAL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570</Words>
  <Characters>3065</Characters>
  <Application>Microsoft Office Word</Application>
  <DocSecurity>0</DocSecurity>
  <Lines>0</Lines>
  <Paragraphs>0</Paragraphs>
  <ScaleCrop>false</ScaleCrop>
  <Company>&lt;arabianhorse&gt;</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BY CONDITIONAL SALE</dc:title>
  <dc:creator>Sachin</dc:creator>
  <cp:lastModifiedBy>Fast Care Computers</cp:lastModifiedBy>
  <cp:revision>2</cp:revision>
  <dcterms:created xsi:type="dcterms:W3CDTF">2021-03-30T01:06:00Z</dcterms:created>
  <dcterms:modified xsi:type="dcterms:W3CDTF">2021-03-30T01:06:00Z</dcterms:modified>
</cp:coreProperties>
</file>