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2"/>
          <w:szCs w:val="32"/>
        </w:rPr>
      </w:pPr>
      <w:bookmarkStart w:colFirst="0" w:colLast="0" w:name="_heading=h.gjdgxs" w:id="0"/>
      <w:bookmarkEnd w:id="0"/>
      <w:sdt>
        <w:sdtPr>
          <w:tag w:val="goog_rdk_0"/>
        </w:sdtPr>
        <w:sdtContent>
          <w:r w:rsidDel="00000000" w:rsidR="00000000" w:rsidRPr="00000000">
            <w:rPr>
              <w:rFonts w:ascii="Baloo Bhai" w:cs="Baloo Bhai" w:eastAsia="Baloo Bhai" w:hAnsi="Baloo Bhai"/>
              <w:b w:val="1"/>
              <w:sz w:val="32"/>
              <w:szCs w:val="32"/>
              <w:rtl w:val="0"/>
            </w:rPr>
            <w:t xml:space="preserve">O.12 R.2, 3 હકીકતો અથવા દસ્તાવેજો સ્વીકારવાની સૂચના</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O.12 નિયમ 2: દસ્તાવેજો દાખલ કરવાની સૂચના:</w:t>
          </w:r>
        </w:sdtContent>
      </w:sdt>
    </w:p>
    <w:p w:rsidR="00000000" w:rsidDel="00000000" w:rsidP="00000000" w:rsidRDefault="00000000" w:rsidRPr="00000000" w14:paraId="00000003">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કોઈપણ પક્ષકાર અન્ય પક્ષને નોટિસની સેવાની તારીખથી સાત દિવસની અંદર કોઈપણ દસ્તાવેજ, તમામ ન્યાયી અપવાદોને સાચવીને સ્વીકારવા માટે બોલાવી શકે છે; અને ઇનકાર અથવા સ્વીકારવાની અવગણનાના કિસ્સામાં, આવી સૂચના પછી, આવા કોઈપણ દસ્તાવેજને સાબિત કરવાનો ખર્ચ પક્ષકાર દ્વારા ચૂકવવામાં આવશે જેથી અવગણના અથવા ઇનકાર કરવામાં આવે, દાવાનું પરિણામ ગમે તે હોય, સિવાય કે કોર્ટ અન્યથા નિર્દેશ આપે; અને કોઈપણ દસ્તાવેજને સાબિત કરવા માટેના કોઈપણ ખર્ચને મંજૂરી આપવામાં આવશે નહીં જ્યાં સુધી આવી નોટિસ આપવામાં ન આવે, સિવાય કે જ્યાં સુધી નોટિસ આપવાની ભૂલ, કોર્ટના મતે, ખર્ચની બચત હોય.</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br w:type="textWrapping"/>
            <w:t xml:space="preserve">O.12 નિયમ 4: હકીકતો સ્વીકારવાની સૂચના:</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કોઈપણ પક્ષકાર, લેખિતમાં નોટિસ દ્વારા, સુનાવણી માટે નિર્ધારિત દિવસના નવ દિવસ પહેલા, કોઈપણ અન્ય પક્ષકારને, દાવોના હેતુઓ માટે, કોઈપણ ચોક્કસ હકીકત અથવા તથ્યો, જેમાં ઉલ્લેખિત છે, સ્વીકારવા માટે કૉલ કરી શકે છે. આવી સૂચના. અને આવી નોટિસની સેવા પછી છ દિવસની અંદર અથવા કોર્ટ દ્વારા મંજૂરી આપવામાં આવે તેટલા વધુ સમયની અંદર તેને સ્વીકારવાનો ઇનકાર અથવા અવગણનાના કિસ્સામાં, આવી હકીકત અથવા હકીકતો સાબિત કરવાનો ખર્ચ પક્ષકાર દ્વારા ચૂકવવામાં આવશે જેથી અવગણના અથવા ઇનકાર કરવો, દાવોનું પરિણામ ગમે તે હોય, સિવાય કે કોર્ટ અન્યથા નિર્દેશ આપે:</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જો કે આવી સૂચનાના અનુસંધાનમાં કરવામાં આવેલ કોઈપણ પ્રવેશ માત્ર ચોક્કસ દાવાના હેતુ માટે જ કરવામાં આવ્યો હોવાનું માનવામાં આવે છે, અને તે સિવાય અન્ય કોઈ પ્રસંગે પક્ષ વિરુદ્ધ અથવા અન્ય કોઈ વ્યક્તિની તરફેણમાં ઉપયોગમાં લેવાના પ્રવેશ તરીકે નહીં . નોટિસ આપતો પક્ષ.</w:t>
          </w:r>
        </w:sdtContent>
      </w:sdt>
    </w:p>
    <w:p w:rsidR="00000000" w:rsidDel="00000000" w:rsidP="00000000" w:rsidRDefault="00000000" w:rsidRPr="00000000" w14:paraId="0000000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ફોર્મ</w:t>
          </w:r>
        </w:sdtContent>
      </w:sdt>
    </w:p>
    <w:p w:rsidR="00000000" w:rsidDel="00000000" w:rsidP="00000000" w:rsidRDefault="00000000" w:rsidRPr="00000000" w14:paraId="00000009">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હકીકતો સ્વીકારવાની સૂચના</w:t>
          </w:r>
        </w:sdtContent>
      </w:sdt>
    </w:p>
    <w:p w:rsidR="00000000" w:rsidDel="00000000" w:rsidP="00000000" w:rsidRDefault="00000000" w:rsidRPr="00000000" w14:paraId="0000000A">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(ક્રમ XII, નિયમ 5)</w:t>
          </w:r>
        </w:sdtContent>
      </w:sdt>
    </w:p>
    <w:p w:rsidR="00000000" w:rsidDel="00000000" w:rsidP="00000000" w:rsidRDefault="00000000" w:rsidRPr="00000000" w14:paraId="0000000B">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 નં. 1 માં શીર્ષક, સુપ્રા)</w:t>
          </w:r>
        </w:sdtContent>
      </w:sdt>
    </w:p>
    <w:p w:rsidR="00000000" w:rsidDel="00000000" w:rsidP="00000000" w:rsidRDefault="00000000" w:rsidRPr="00000000" w14:paraId="0000000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D">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આ દાવામાં વાદી [અથવા પ્રતિવાદી] એ પ્રતિવાદી [અથવા વાદી] સ્વીકારવાની જરૂર છે, ફક્ત આ દાવાના હેતુઓ માટે, અહીં ઉલ્લેખિત અનુક્રમે કેટલીક હકીકતો; અને પ્રતિવાદી [અથવા વાદી] આથી, આ નોટિસની સેવાના છ દિવસની અંદર, આ દાવોમાં પુરાવા તરીકે આવા તથ્યોની સ્વીકાર્યતાના તમામ ન્યાયી અપવાદોને સાચવીને, કેટલીક હકીકતો સ્વીકારવાની આવશ્યકતા છે.</w:t>
          </w:r>
        </w:sdtContent>
      </w:sdt>
    </w:p>
    <w:p w:rsidR="00000000" w:rsidDel="00000000" w:rsidP="00000000" w:rsidRDefault="00000000" w:rsidRPr="00000000" w14:paraId="0000000E">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પ્રતિવાદી] માટે GH, પ્લીડર [અથવા એજન્ટ].</w:t>
          </w:r>
        </w:sdtContent>
      </w:sdt>
    </w:p>
    <w:p w:rsidR="00000000" w:rsidDel="00000000" w:rsidP="00000000" w:rsidRDefault="00000000" w:rsidRPr="00000000" w14:paraId="0000000F">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EF, વકીલ [અથવા એજન્ટ] .</w:t>
          </w:r>
        </w:sdtContent>
      </w:sdt>
    </w:p>
    <w:p w:rsidR="00000000" w:rsidDel="00000000" w:rsidP="00000000" w:rsidRDefault="00000000" w:rsidRPr="00000000" w14:paraId="00000010">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હકીકતો, જેનો પ્રવેશ જરૂરી છે, તે છે</w:t>
          </w:r>
        </w:sdtContent>
      </w:sdt>
    </w:p>
    <w:p w:rsidR="00000000" w:rsidDel="00000000" w:rsidP="00000000" w:rsidRDefault="00000000" w:rsidRPr="00000000" w14:paraId="00000011">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1. તે એમનું 1લી જાન્યુઆરી, 1890ના રોજ અવસાન થયું હતું.</w:t>
          </w:r>
        </w:sdtContent>
      </w:sdt>
    </w:p>
    <w:p w:rsidR="00000000" w:rsidDel="00000000" w:rsidP="00000000" w:rsidRDefault="00000000" w:rsidRPr="00000000" w14:paraId="00000012">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2. કે તે ઇન્ટેસ્ટેટ મૃત્યુ પામ્યો.</w:t>
          </w:r>
        </w:sdtContent>
      </w:sdt>
    </w:p>
    <w:p w:rsidR="00000000" w:rsidDel="00000000" w:rsidP="00000000" w:rsidRDefault="00000000" w:rsidRPr="00000000" w14:paraId="00000013">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3. તે N તેનો એકમાત્ર કાયદેસર પુત્ર હતો.</w:t>
          </w:r>
        </w:sdtContent>
      </w:sdt>
    </w:p>
    <w:p w:rsidR="00000000" w:rsidDel="00000000" w:rsidP="00000000" w:rsidRDefault="00000000" w:rsidRPr="00000000" w14:paraId="00000014">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4. તે ઓનું 1લી એપ્રિલ, 1896ના રોજ અવસાન થયું હતું.</w:t>
          </w:r>
        </w:sdtContent>
      </w:sdt>
    </w:p>
    <w:p w:rsidR="00000000" w:rsidDel="00000000" w:rsidP="00000000" w:rsidRDefault="00000000" w:rsidRPr="00000000" w14:paraId="00000015">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5. કે ઓ ક્યારેય લગ્ન કર્યા ન હતા.</w:t>
          </w:r>
        </w:sdtContent>
      </w:sdt>
    </w:p>
    <w:p w:rsidR="00000000" w:rsidDel="00000000" w:rsidP="00000000" w:rsidRDefault="00000000" w:rsidRPr="00000000" w14:paraId="0000001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ફોર્મ</w:t>
          </w:r>
        </w:sdtContent>
      </w:sdt>
    </w:p>
    <w:p w:rsidR="00000000" w:rsidDel="00000000" w:rsidP="00000000" w:rsidRDefault="00000000" w:rsidRPr="00000000" w14:paraId="00000018">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દસ્તાવેજો દાખલ કરવાની સૂચના</w:t>
          </w:r>
        </w:sdtContent>
      </w:sdt>
    </w:p>
    <w:p w:rsidR="00000000" w:rsidDel="00000000" w:rsidP="00000000" w:rsidRDefault="00000000" w:rsidRPr="00000000" w14:paraId="00000019">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(ક્રમ XII, નિયમ 3)</w:t>
          </w:r>
        </w:sdtContent>
      </w:sdt>
    </w:p>
    <w:p w:rsidR="00000000" w:rsidDel="00000000" w:rsidP="00000000" w:rsidRDefault="00000000" w:rsidRPr="00000000" w14:paraId="0000001A">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(નં. 1 માં શીર્ષક, સુપ્રા) નોંધ લો કે આ દાવામાં વાદી [અથવા પ્રતિવાદી] અહીં ઉલ્લેખિત કેટલાક દસ્તાવેજો પુરાવામાં ઉમેરવાની દરખાસ્ત કરે છે, અને તે પ્રતિવાદી [અથવા વાદી], તેના વકીલ દ્વારા તેનું નિરીક્ષણ કરવામાં આવી શકે છે. અથવા એજન્ટના કલાકો વચ્ચે પર; અને પ્રતિવાદી [અથવા વાદી], આથી, છેલ્લા ઉલ્લેખિત કલાકથી અડતાળીસ કલાકની અંદર, કબૂલ કરવા માટે જરૂરી છે કે આવા દસ્તાવેજો જેમ કે મૂળ હોવાનો ઉલ્લેખ કરવામાં આવ્યો છે તે અનુક્રમે લેખિત, હસ્તાક્ષરિત અથવા ચલાવવામાં આવ્યા હતા, કારણ કે તેઓ અનુક્રમે કરવામાં આવી છે; કે જેમ કે નકલો તરીકે ઉલ્લેખિત છે સાચી નકલો છે; અને આવા દસ્તાવેજો જેમ કે સર્વ કરવામાં આવ્યા છે, મોકલવામાં આવ્યા છે અથવા વિતરિત કરવામાં આવ્યા છે તે અનુક્રમે સર્વ કરવામાં આવ્યા છે, મોકલવામાં આવ્યા છે અથવા વિતરિત કરવામાં આવ્યા છે, આ દાવામાં પુરાવા તરીકે આવા તમામ દસ્તાવેજોની સ્વીકાર્યતાના તમામ ન્યાયી અપવાદોને સાચવીને.</w:t>
          </w:r>
        </w:sdtContent>
      </w:sdt>
    </w:p>
    <w:p w:rsidR="00000000" w:rsidDel="00000000" w:rsidP="00000000" w:rsidRDefault="00000000" w:rsidRPr="00000000" w14:paraId="0000001B">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વાદી માટે જીએચ પ્લીડર [અથવા એજન્ટ]</w:t>
          </w:r>
        </w:sdtContent>
      </w:sdt>
    </w:p>
    <w:p w:rsidR="00000000" w:rsidDel="00000000" w:rsidP="00000000" w:rsidRDefault="00000000" w:rsidRPr="00000000" w14:paraId="0000001C">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[અથવા પ્રતિવાદી ]</w:t>
          </w:r>
        </w:sdtContent>
      </w:sdt>
    </w:p>
    <w:p w:rsidR="00000000" w:rsidDel="00000000" w:rsidP="00000000" w:rsidRDefault="00000000" w:rsidRPr="00000000" w14:paraId="0000001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EF માટે, પ્રતિવાદી [અથવા વાદી] માટે વકીલ [અથવા એજન્ટ].</w:t>
          </w:r>
        </w:sdtContent>
      </w:sdt>
    </w:p>
    <w:p w:rsidR="00000000" w:rsidDel="00000000" w:rsidP="00000000" w:rsidRDefault="00000000" w:rsidRPr="00000000" w14:paraId="0000001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0">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અહીં દસ્તાવેજોનું વર્ણન કરો અને દરેક દસ્તાવેજને સ્પષ્ટ કરો કે તે મૂળ છે કે નકલ.</w:t>
          </w:r>
        </w:sdtContent>
      </w:sdt>
    </w:p>
    <w:p w:rsidR="00000000" w:rsidDel="00000000" w:rsidP="00000000" w:rsidRDefault="00000000" w:rsidRPr="00000000" w14:paraId="0000002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2">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ફોર્મ</w:t>
          </w:r>
        </w:sdtContent>
      </w:sdt>
    </w:p>
    <w:p w:rsidR="00000000" w:rsidDel="00000000" w:rsidP="00000000" w:rsidRDefault="00000000" w:rsidRPr="00000000" w14:paraId="00000023">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સૂચનાના આધારે હકીકતો દાખલ કરવી</w:t>
          </w:r>
        </w:sdtContent>
      </w:sdt>
    </w:p>
    <w:p w:rsidR="00000000" w:rsidDel="00000000" w:rsidP="00000000" w:rsidRDefault="00000000" w:rsidRPr="00000000" w14:paraId="00000024">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(ક્રમ XII, નિયમ 5)</w:t>
          </w:r>
        </w:sdtContent>
      </w:sdt>
    </w:p>
    <w:p w:rsidR="00000000" w:rsidDel="00000000" w:rsidP="00000000" w:rsidRDefault="00000000" w:rsidRPr="00000000" w14:paraId="00000025">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(નં. 1 માં શીર્ષક, સુપ્રા)</w:t>
          </w:r>
        </w:sdtContent>
      </w:sdt>
    </w:p>
    <w:p w:rsidR="00000000" w:rsidDel="00000000" w:rsidP="00000000" w:rsidRDefault="00000000" w:rsidRPr="00000000" w14:paraId="00000026">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આ દાવામાં પ્રતિવાદી [અથવા વાદી], માત્ર આ દાવાના હેતુઓ માટે, આથી અનુક્રમે કેટલીક હકીકતો સ્વીકારે છે, લાયકાત અથવા મર્યાદાઓને આધીન, જો કોઈ હોય તો, અહીં ઉલ્લેખિત છે, આવા કોઈપણ તથ્યોની સ્વીકાર્યતાના તમામ ન્યાયી અપવાદોને સાચવીને , અથવા તેમાંથી કોઈપણ, આ દાવામાં પુરાવા તરીકે:</w:t>
          </w:r>
        </w:sdtContent>
      </w:sdt>
    </w:p>
    <w:p w:rsidR="00000000" w:rsidDel="00000000" w:rsidP="00000000" w:rsidRDefault="00000000" w:rsidRPr="00000000" w14:paraId="00000027">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વાદી] સામે અન્ય કોઈ પ્રસંગે અથવા વાદી [અથવા પ્રતિવાદી, અથવા પ્રવેશની આવશ્યકતા ધરાવતા પક્ષકાર સિવાય અન્ય કોઈ વ્યક્તિ દ્વારા ઉપયોગમાં લેવાતો પ્રવેશ નથી. ].</w:t>
          </w:r>
        </w:sdtContent>
      </w:sdt>
    </w:p>
    <w:p w:rsidR="00000000" w:rsidDel="00000000" w:rsidP="00000000" w:rsidRDefault="00000000" w:rsidRPr="00000000" w14:paraId="00000028">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પ્રતિવાદી [અથવા વાદી] માટે EF, વકીલ [ અથવા એજન્ટ].</w:t>
          </w:r>
        </w:sdtContent>
      </w:sdt>
    </w:p>
    <w:p w:rsidR="00000000" w:rsidDel="00000000" w:rsidP="00000000" w:rsidRDefault="00000000" w:rsidRPr="00000000" w14:paraId="00000029">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[અથવા પ્રતિવાદી] માટે GH, પ્લીડર [અથવા એજન્ટ] ને .</w:t>
          </w:r>
        </w:sdtContent>
      </w:sdt>
    </w:p>
    <w:p w:rsidR="00000000" w:rsidDel="00000000" w:rsidP="00000000" w:rsidRDefault="00000000" w:rsidRPr="00000000" w14:paraId="0000002A">
      <w:pPr>
        <w:jc w:val="both"/>
        <w:rPr>
          <w:rFonts w:ascii="Arial" w:cs="Arial" w:eastAsia="Arial" w:hAnsi="Arial"/>
          <w:sz w:val="28"/>
          <w:szCs w:val="28"/>
        </w:rPr>
      </w:pPr>
      <w:r w:rsidDel="00000000" w:rsidR="00000000" w:rsidRPr="00000000">
        <w:rPr>
          <w:rtl w:val="0"/>
        </w:rPr>
      </w:r>
    </w:p>
    <w:tbl>
      <w:tblPr>
        <w:tblStyle w:val="Table1"/>
        <w:tblW w:w="8640.0" w:type="dxa"/>
        <w:jc w:val="left"/>
        <w:tblBorders>
          <w:top w:color="000000" w:space="0" w:sz="8" w:val="single"/>
          <w:left w:color="000000" w:space="0" w:sz="8" w:val="single"/>
          <w:bottom w:color="000000" w:space="0" w:sz="8" w:val="single"/>
          <w:right w:color="000000" w:space="0" w:sz="8" w:val="single"/>
        </w:tblBorders>
        <w:tblLayout w:type="fixed"/>
        <w:tblLook w:val="0400"/>
      </w:tblPr>
      <w:tblGrid>
        <w:gridCol w:w="364"/>
        <w:gridCol w:w="3705"/>
        <w:gridCol w:w="4571"/>
        <w:tblGridChange w:id="0">
          <w:tblGrid>
            <w:gridCol w:w="364"/>
            <w:gridCol w:w="3705"/>
            <w:gridCol w:w="4571"/>
          </w:tblGrid>
        </w:tblGridChange>
      </w:tblGrid>
      <w:tr>
        <w:trPr>
          <w:cantSplit w:val="0"/>
          <w:trHeight w:val="750" w:hRule="atLeast"/>
          <w:tblHeader w:val="0"/>
        </w:trPr>
        <w:tc>
          <w:tcPr>
            <w:tcBorders>
              <w:top w:color="000000" w:space="0" w:sz="8" w:val="single"/>
              <w:left w:color="000000" w:space="0" w:sz="8" w:val="single"/>
              <w:bottom w:color="000000" w:space="0" w:sz="8" w:val="single"/>
              <w:right w:color="000000" w:space="0" w:sz="8" w:val="single"/>
            </w:tcBorders>
            <w:shd w:fill="fafafa" w:val="clear"/>
            <w:tcMar>
              <w:top w:w="30.0" w:type="dxa"/>
              <w:left w:w="30.0" w:type="dxa"/>
              <w:bottom w:w="30.0" w:type="dxa"/>
              <w:right w:w="30.0" w:type="dxa"/>
            </w:tcMar>
          </w:tcPr>
          <w:p w:rsidR="00000000" w:rsidDel="00000000" w:rsidP="00000000" w:rsidRDefault="00000000" w:rsidRPr="00000000" w14:paraId="0000002B">
            <w:pPr>
              <w:jc w:val="both"/>
              <w:rPr>
                <w:rFonts w:ascii="Arial" w:cs="Arial" w:eastAsia="Arial" w:hAnsi="Arial"/>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afafa" w:val="clear"/>
            <w:tcMar>
              <w:top w:w="30.0" w:type="dxa"/>
              <w:left w:w="30.0" w:type="dxa"/>
              <w:bottom w:w="30.0" w:type="dxa"/>
              <w:right w:w="30.0" w:type="dxa"/>
            </w:tcMar>
          </w:tcPr>
          <w:p w:rsidR="00000000" w:rsidDel="00000000" w:rsidP="00000000" w:rsidRDefault="00000000" w:rsidRPr="00000000" w14:paraId="0000002C">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હકીકતો સ્વીકારી</w:t>
                </w:r>
              </w:sdtContent>
            </w:sdt>
          </w:p>
        </w:tc>
        <w:tc>
          <w:tcPr>
            <w:tcBorders>
              <w:top w:color="000000" w:space="0" w:sz="8" w:val="single"/>
              <w:left w:color="000000" w:space="0" w:sz="8" w:val="single"/>
              <w:bottom w:color="000000" w:space="0" w:sz="8" w:val="single"/>
              <w:right w:color="000000" w:space="0" w:sz="8" w:val="single"/>
            </w:tcBorders>
            <w:shd w:fill="fafafa" w:val="clear"/>
            <w:tcMar>
              <w:top w:w="30.0" w:type="dxa"/>
              <w:left w:w="30.0" w:type="dxa"/>
              <w:bottom w:w="30.0" w:type="dxa"/>
              <w:right w:w="30.0" w:type="dxa"/>
            </w:tcMar>
          </w:tcPr>
          <w:p w:rsidR="00000000" w:rsidDel="00000000" w:rsidP="00000000" w:rsidRDefault="00000000" w:rsidRPr="00000000" w14:paraId="0000002D">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લાયકાત અથવા મર્યાદાઓ, જો કોઈ હોય તો, જેના આધારે તેમને પ્રવેશ આપવામાં આવે છે</w:t>
                </w:r>
              </w:sdtContent>
            </w:sdt>
          </w:p>
        </w:tc>
      </w:tr>
      <w:tr>
        <w:trPr>
          <w:cantSplit w:val="0"/>
          <w:trHeight w:val="390" w:hRule="atLeast"/>
          <w:tblHeader w:val="0"/>
        </w:trPr>
        <w:tc>
          <w:tcPr>
            <w:tcBorders>
              <w:top w:color="000000" w:space="0" w:sz="8" w:val="single"/>
              <w:left w:color="000000" w:space="0" w:sz="8" w:val="single"/>
              <w:bottom w:color="000000" w:space="0" w:sz="8" w:val="single"/>
              <w:right w:color="000000" w:space="0" w:sz="8" w:val="single"/>
            </w:tcBorders>
            <w:shd w:fill="fafafa" w:val="clear"/>
            <w:tcMar>
              <w:top w:w="30.0" w:type="dxa"/>
              <w:left w:w="30.0" w:type="dxa"/>
              <w:bottom w:w="30.0" w:type="dxa"/>
              <w:right w:w="30.0" w:type="dxa"/>
            </w:tcMar>
          </w:tcPr>
          <w:p w:rsidR="00000000" w:rsidDel="00000000" w:rsidP="00000000" w:rsidRDefault="00000000" w:rsidRPr="00000000" w14:paraId="0000002E">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1.</w:t>
            </w:r>
          </w:p>
        </w:tc>
        <w:tc>
          <w:tcPr>
            <w:tcBorders>
              <w:top w:color="000000" w:space="0" w:sz="8" w:val="single"/>
              <w:left w:color="000000" w:space="0" w:sz="8" w:val="single"/>
              <w:bottom w:color="000000" w:space="0" w:sz="8" w:val="single"/>
              <w:right w:color="000000" w:space="0" w:sz="8" w:val="single"/>
            </w:tcBorders>
            <w:shd w:fill="fafafa" w:val="clear"/>
            <w:tcMar>
              <w:top w:w="30.0" w:type="dxa"/>
              <w:left w:w="30.0" w:type="dxa"/>
              <w:bottom w:w="30.0" w:type="dxa"/>
              <w:right w:w="30.0" w:type="dxa"/>
            </w:tcMar>
          </w:tcPr>
          <w:p w:rsidR="00000000" w:rsidDel="00000000" w:rsidP="00000000" w:rsidRDefault="00000000" w:rsidRPr="00000000" w14:paraId="0000002F">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કે એમનું 1લી જાન્યુઆરી, 1890ના રોજ અવસાન થયું.</w:t>
                </w:r>
              </w:sdtContent>
            </w:sdt>
          </w:p>
        </w:tc>
        <w:tc>
          <w:tcPr>
            <w:tcBorders>
              <w:top w:color="000000" w:space="0" w:sz="8" w:val="single"/>
              <w:left w:color="000000" w:space="0" w:sz="8" w:val="single"/>
              <w:bottom w:color="000000" w:space="0" w:sz="8" w:val="single"/>
              <w:right w:color="000000" w:space="0" w:sz="8" w:val="single"/>
            </w:tcBorders>
            <w:shd w:fill="fafafa" w:val="clear"/>
            <w:tcMar>
              <w:top w:w="30.0" w:type="dxa"/>
              <w:left w:w="30.0" w:type="dxa"/>
              <w:bottom w:w="30.0" w:type="dxa"/>
              <w:right w:w="30.0" w:type="dxa"/>
            </w:tcMar>
          </w:tcPr>
          <w:p w:rsidR="00000000" w:rsidDel="00000000" w:rsidP="00000000" w:rsidRDefault="00000000" w:rsidRPr="00000000" w14:paraId="00000030">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1.</w:t>
            </w:r>
          </w:p>
        </w:tc>
      </w:tr>
      <w:tr>
        <w:trPr>
          <w:cantSplit w:val="0"/>
          <w:trHeight w:val="225" w:hRule="atLeast"/>
          <w:tblHeader w:val="0"/>
        </w:trPr>
        <w:tc>
          <w:tcPr>
            <w:tcBorders>
              <w:top w:color="000000" w:space="0" w:sz="8" w:val="single"/>
              <w:left w:color="000000" w:space="0" w:sz="8" w:val="single"/>
              <w:bottom w:color="000000" w:space="0" w:sz="8" w:val="single"/>
              <w:right w:color="000000" w:space="0" w:sz="8" w:val="single"/>
            </w:tcBorders>
            <w:shd w:fill="fafafa" w:val="clear"/>
            <w:tcMar>
              <w:top w:w="30.0" w:type="dxa"/>
              <w:left w:w="30.0" w:type="dxa"/>
              <w:bottom w:w="30.0" w:type="dxa"/>
              <w:right w:w="30.0" w:type="dxa"/>
            </w:tcMar>
          </w:tcPr>
          <w:p w:rsidR="00000000" w:rsidDel="00000000" w:rsidP="00000000" w:rsidRDefault="00000000" w:rsidRPr="00000000" w14:paraId="00000031">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2.</w:t>
            </w:r>
          </w:p>
        </w:tc>
        <w:tc>
          <w:tcPr>
            <w:tcBorders>
              <w:top w:color="000000" w:space="0" w:sz="8" w:val="single"/>
              <w:left w:color="000000" w:space="0" w:sz="8" w:val="single"/>
              <w:bottom w:color="000000" w:space="0" w:sz="8" w:val="single"/>
              <w:right w:color="000000" w:space="0" w:sz="8" w:val="single"/>
            </w:tcBorders>
            <w:shd w:fill="fafafa" w:val="clear"/>
            <w:tcMar>
              <w:top w:w="30.0" w:type="dxa"/>
              <w:left w:w="30.0" w:type="dxa"/>
              <w:bottom w:w="30.0" w:type="dxa"/>
              <w:right w:w="30.0" w:type="dxa"/>
            </w:tcMar>
          </w:tcPr>
          <w:p w:rsidR="00000000" w:rsidDel="00000000" w:rsidP="00000000" w:rsidRDefault="00000000" w:rsidRPr="00000000" w14:paraId="00000032">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કે તેનું અવસાન થયું હતું</w:t>
                </w:r>
              </w:sdtContent>
            </w:sdt>
          </w:p>
        </w:tc>
        <w:tc>
          <w:tcPr>
            <w:tcBorders>
              <w:top w:color="000000" w:space="0" w:sz="8" w:val="single"/>
              <w:left w:color="000000" w:space="0" w:sz="8" w:val="single"/>
              <w:bottom w:color="000000" w:space="0" w:sz="8" w:val="single"/>
              <w:right w:color="000000" w:space="0" w:sz="8" w:val="single"/>
            </w:tcBorders>
            <w:shd w:fill="fafafa" w:val="clear"/>
            <w:tcMar>
              <w:top w:w="30.0" w:type="dxa"/>
              <w:left w:w="30.0" w:type="dxa"/>
              <w:bottom w:w="30.0" w:type="dxa"/>
              <w:right w:w="30.0" w:type="dxa"/>
            </w:tcMar>
          </w:tcPr>
          <w:p w:rsidR="00000000" w:rsidDel="00000000" w:rsidP="00000000" w:rsidRDefault="00000000" w:rsidRPr="00000000" w14:paraId="00000033">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2.</w:t>
            </w:r>
          </w:p>
        </w:tc>
      </w:tr>
      <w:tr>
        <w:trPr>
          <w:cantSplit w:val="0"/>
          <w:trHeight w:val="135" w:hRule="atLeast"/>
          <w:tblHeader w:val="0"/>
        </w:trPr>
        <w:tc>
          <w:tcPr>
            <w:tcBorders>
              <w:top w:color="000000" w:space="0" w:sz="8" w:val="single"/>
              <w:left w:color="000000" w:space="0" w:sz="8" w:val="single"/>
              <w:bottom w:color="000000" w:space="0" w:sz="8" w:val="single"/>
              <w:right w:color="000000" w:space="0" w:sz="8" w:val="single"/>
            </w:tcBorders>
            <w:shd w:fill="fafafa" w:val="clear"/>
            <w:tcMar>
              <w:top w:w="30.0" w:type="dxa"/>
              <w:left w:w="30.0" w:type="dxa"/>
              <w:bottom w:w="30.0" w:type="dxa"/>
              <w:right w:w="30.0" w:type="dxa"/>
            </w:tcMar>
          </w:tcPr>
          <w:p w:rsidR="00000000" w:rsidDel="00000000" w:rsidP="00000000" w:rsidRDefault="00000000" w:rsidRPr="00000000" w14:paraId="00000034">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3.</w:t>
            </w:r>
          </w:p>
        </w:tc>
        <w:tc>
          <w:tcPr>
            <w:tcBorders>
              <w:top w:color="000000" w:space="0" w:sz="8" w:val="single"/>
              <w:left w:color="000000" w:space="0" w:sz="8" w:val="single"/>
              <w:bottom w:color="000000" w:space="0" w:sz="8" w:val="single"/>
              <w:right w:color="000000" w:space="0" w:sz="8" w:val="single"/>
            </w:tcBorders>
            <w:shd w:fill="fafafa" w:val="clear"/>
            <w:tcMar>
              <w:top w:w="30.0" w:type="dxa"/>
              <w:left w:w="30.0" w:type="dxa"/>
              <w:bottom w:w="30.0" w:type="dxa"/>
              <w:right w:w="30.0" w:type="dxa"/>
            </w:tcMar>
          </w:tcPr>
          <w:p w:rsidR="00000000" w:rsidDel="00000000" w:rsidP="00000000" w:rsidRDefault="00000000" w:rsidRPr="00000000" w14:paraId="00000035">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કે એન તેનો કાયદેસર પુત્ર હતો</w:t>
                </w:r>
              </w:sdtContent>
            </w:sdt>
          </w:p>
        </w:tc>
        <w:tc>
          <w:tcPr>
            <w:tcBorders>
              <w:top w:color="000000" w:space="0" w:sz="8" w:val="single"/>
              <w:left w:color="000000" w:space="0" w:sz="8" w:val="single"/>
              <w:bottom w:color="000000" w:space="0" w:sz="8" w:val="single"/>
              <w:right w:color="000000" w:space="0" w:sz="8" w:val="single"/>
            </w:tcBorders>
            <w:shd w:fill="fafafa" w:val="clear"/>
            <w:tcMar>
              <w:top w:w="30.0" w:type="dxa"/>
              <w:left w:w="30.0" w:type="dxa"/>
              <w:bottom w:w="30.0" w:type="dxa"/>
              <w:right w:w="30.0" w:type="dxa"/>
            </w:tcMar>
          </w:tcPr>
          <w:p w:rsidR="00000000" w:rsidDel="00000000" w:rsidP="00000000" w:rsidRDefault="00000000" w:rsidRPr="00000000" w14:paraId="00000036">
            <w:pPr>
              <w:jc w:val="both"/>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3. પરંતુ એવું નથી કે તે તેનો એકમાત્ર કાયદેસર પુત્ર હતો.</w:t>
                </w:r>
              </w:sdtContent>
            </w:sdt>
          </w:p>
        </w:tc>
      </w:tr>
      <w:tr>
        <w:trPr>
          <w:cantSplit w:val="0"/>
          <w:trHeight w:val="390" w:hRule="atLeast"/>
          <w:tblHeader w:val="0"/>
        </w:trPr>
        <w:tc>
          <w:tcPr>
            <w:tcBorders>
              <w:top w:color="000000" w:space="0" w:sz="8" w:val="single"/>
              <w:left w:color="000000" w:space="0" w:sz="8" w:val="single"/>
              <w:bottom w:color="000000" w:space="0" w:sz="8" w:val="single"/>
              <w:right w:color="000000" w:space="0" w:sz="8" w:val="single"/>
            </w:tcBorders>
            <w:shd w:fill="fafafa" w:val="clear"/>
            <w:tcMar>
              <w:top w:w="30.0" w:type="dxa"/>
              <w:left w:w="30.0" w:type="dxa"/>
              <w:bottom w:w="30.0" w:type="dxa"/>
              <w:right w:w="30.0" w:type="dxa"/>
            </w:tcMar>
          </w:tcPr>
          <w:p w:rsidR="00000000" w:rsidDel="00000000" w:rsidP="00000000" w:rsidRDefault="00000000" w:rsidRPr="00000000" w14:paraId="00000037">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4.</w:t>
            </w:r>
          </w:p>
        </w:tc>
        <w:tc>
          <w:tcPr>
            <w:tcBorders>
              <w:top w:color="000000" w:space="0" w:sz="8" w:val="single"/>
              <w:left w:color="000000" w:space="0" w:sz="8" w:val="single"/>
              <w:bottom w:color="000000" w:space="0" w:sz="8" w:val="single"/>
              <w:right w:color="000000" w:space="0" w:sz="8" w:val="single"/>
            </w:tcBorders>
            <w:shd w:fill="fafafa" w:val="clear"/>
            <w:tcMar>
              <w:top w:w="30.0" w:type="dxa"/>
              <w:left w:w="30.0" w:type="dxa"/>
              <w:bottom w:w="30.0" w:type="dxa"/>
              <w:right w:w="30.0" w:type="dxa"/>
            </w:tcMar>
          </w:tcPr>
          <w:p w:rsidR="00000000" w:rsidDel="00000000" w:rsidP="00000000" w:rsidRDefault="00000000" w:rsidRPr="00000000" w14:paraId="00000038">
            <w:pPr>
              <w:jc w:val="both"/>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કે ઓ મૃત્યુ પામ્યા</w:t>
                </w:r>
              </w:sdtContent>
            </w:sdt>
          </w:p>
        </w:tc>
        <w:tc>
          <w:tcPr>
            <w:tcBorders>
              <w:top w:color="000000" w:space="0" w:sz="8" w:val="single"/>
              <w:left w:color="000000" w:space="0" w:sz="8" w:val="single"/>
              <w:bottom w:color="000000" w:space="0" w:sz="8" w:val="single"/>
              <w:right w:color="000000" w:space="0" w:sz="8" w:val="single"/>
            </w:tcBorders>
            <w:shd w:fill="fafafa" w:val="clear"/>
            <w:tcMar>
              <w:top w:w="30.0" w:type="dxa"/>
              <w:left w:w="30.0" w:type="dxa"/>
              <w:bottom w:w="30.0" w:type="dxa"/>
              <w:right w:w="30.0" w:type="dxa"/>
            </w:tcMar>
          </w:tcPr>
          <w:p w:rsidR="00000000" w:rsidDel="00000000" w:rsidP="00000000" w:rsidRDefault="00000000" w:rsidRPr="00000000" w14:paraId="00000039">
            <w:pPr>
              <w:jc w:val="both"/>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4. પરંતુ એવું નથી કે તેમનું મૃત્યુ 1લી એપ્રિલ, 1896ના રોજ થયું હતું.</w:t>
                </w:r>
              </w:sdtContent>
            </w:sdt>
          </w:p>
        </w:tc>
      </w:tr>
      <w:tr>
        <w:trPr>
          <w:cantSplit w:val="0"/>
          <w:trHeight w:val="375" w:hRule="atLeast"/>
          <w:tblHeader w:val="0"/>
        </w:trPr>
        <w:tc>
          <w:tcPr>
            <w:tcBorders>
              <w:top w:color="000000" w:space="0" w:sz="8" w:val="single"/>
              <w:left w:color="000000" w:space="0" w:sz="8" w:val="single"/>
              <w:bottom w:color="000000" w:space="0" w:sz="8" w:val="single"/>
              <w:right w:color="000000" w:space="0" w:sz="8" w:val="single"/>
            </w:tcBorders>
            <w:shd w:fill="fafafa" w:val="clear"/>
            <w:tcMar>
              <w:top w:w="30.0" w:type="dxa"/>
              <w:left w:w="30.0" w:type="dxa"/>
              <w:bottom w:w="30.0" w:type="dxa"/>
              <w:right w:w="30.0" w:type="dxa"/>
            </w:tcMar>
          </w:tcPr>
          <w:p w:rsidR="00000000" w:rsidDel="00000000" w:rsidP="00000000" w:rsidRDefault="00000000" w:rsidRPr="00000000" w14:paraId="0000003A">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5.</w:t>
            </w:r>
          </w:p>
        </w:tc>
        <w:tc>
          <w:tcPr>
            <w:tcBorders>
              <w:top w:color="000000" w:space="0" w:sz="8" w:val="single"/>
              <w:left w:color="000000" w:space="0" w:sz="8" w:val="single"/>
              <w:bottom w:color="000000" w:space="0" w:sz="8" w:val="single"/>
              <w:right w:color="000000" w:space="0" w:sz="8" w:val="single"/>
            </w:tcBorders>
            <w:shd w:fill="fafafa" w:val="clear"/>
            <w:tcMar>
              <w:top w:w="30.0" w:type="dxa"/>
              <w:left w:w="30.0" w:type="dxa"/>
              <w:bottom w:w="30.0" w:type="dxa"/>
              <w:right w:w="30.0" w:type="dxa"/>
            </w:tcMar>
          </w:tcPr>
          <w:p w:rsidR="00000000" w:rsidDel="00000000" w:rsidP="00000000" w:rsidRDefault="00000000" w:rsidRPr="00000000" w14:paraId="0000003B">
            <w:pPr>
              <w:jc w:val="both"/>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કે ઓ ક્યારેય લગ્ન કર્યા ન હતા</w:t>
                </w:r>
              </w:sdtContent>
            </w:sdt>
          </w:p>
        </w:tc>
        <w:tc>
          <w:tcPr>
            <w:tcBorders>
              <w:top w:color="000000" w:space="0" w:sz="8" w:val="single"/>
              <w:left w:color="000000" w:space="0" w:sz="8" w:val="single"/>
              <w:bottom w:color="000000" w:space="0" w:sz="8" w:val="single"/>
              <w:right w:color="000000" w:space="0" w:sz="8" w:val="single"/>
            </w:tcBorders>
            <w:shd w:fill="fafafa" w:val="clear"/>
            <w:tcMar>
              <w:top w:w="30.0" w:type="dxa"/>
              <w:left w:w="30.0" w:type="dxa"/>
              <w:bottom w:w="30.0" w:type="dxa"/>
              <w:right w:w="30.0" w:type="dxa"/>
            </w:tcMar>
          </w:tcPr>
          <w:p w:rsidR="00000000" w:rsidDel="00000000" w:rsidP="00000000" w:rsidRDefault="00000000" w:rsidRPr="00000000" w14:paraId="0000003C">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5.</w:t>
            </w:r>
          </w:p>
        </w:tc>
      </w:tr>
    </w:tbl>
    <w:p w:rsidR="00000000" w:rsidDel="00000000" w:rsidP="00000000" w:rsidRDefault="00000000" w:rsidRPr="00000000" w14:paraId="0000003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F">
      <w:pPr>
        <w:jc w:val="both"/>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કાનૂની મુદ્દાઓ !!</w:t>
          </w:r>
        </w:sdtContent>
      </w:sdt>
    </w:p>
    <w:p w:rsidR="00000000" w:rsidDel="00000000" w:rsidP="00000000" w:rsidRDefault="00000000" w:rsidRPr="00000000" w14:paraId="00000040">
      <w:pPr>
        <w:jc w:val="both"/>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t xml:space="preserve">જો તમે આમાંના કોઈપણ મુદ્દાઓનો સામનો કરી રહ્યાં છો જેમ કે (a) નાણાંની વસૂલાત (b) સ્થાવર મિલકત વિવાદો (c) નગરપાલિકાઓ સામે ફરિયાદો &amp;amp; સરકારો ., જેમાં કાયદાઓની કાયદેસરતાને પડકાર છે વગેરે. (ડી) ગેરકાયદેસર ધરપકડો, એફઆઈઆર નોંધવાનો ઇનકાર, ઇરાદાપૂર્વક ખામીયુક્ત તપાસ, વગેરે જેવી ગેરકાયદેસરતાઓ અને પોલીસની ઉગ્રતા સામે ફરિયાદો (ઈ) ખોટી એફઆઈઆર (એફ) ખોટા દાવાઓ (જી) ખોટા પુરાવા (h) ન્યાયાધીશો સામેની ફરિયાદો ( i ) અદાલતો/ ટ્રિબ્યુનલના ગેરકાયદેસર અથવા વિકૃત આદેશો, અન્યો વચ્ચે.</w:t>
          </w:r>
        </w:sdtContent>
      </w:sdt>
    </w:p>
    <w:p w:rsidR="00000000" w:rsidDel="00000000" w:rsidP="00000000" w:rsidRDefault="00000000" w:rsidRPr="00000000" w14:paraId="00000041">
      <w:pPr>
        <w:jc w:val="both"/>
        <w:rPr>
          <w:rFonts w:ascii="Arial" w:cs="Arial" w:eastAsia="Arial" w:hAnsi="Arial"/>
          <w:sz w:val="28"/>
          <w:szCs w:val="28"/>
        </w:rPr>
      </w:pPr>
      <w:sdt>
        <w:sdtPr>
          <w:tag w:val="goog_rdk_46"/>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42">
      <w:pPr>
        <w:jc w:val="both"/>
        <w:rPr>
          <w:rFonts w:ascii="Arial" w:cs="Arial" w:eastAsia="Arial" w:hAnsi="Arial"/>
          <w:sz w:val="28"/>
          <w:szCs w:val="28"/>
        </w:rPr>
      </w:pPr>
      <w:sdt>
        <w:sdtPr>
          <w:tag w:val="goog_rdk_47"/>
        </w:sdtPr>
        <w:sdtContent>
          <w:r w:rsidDel="00000000" w:rsidR="00000000" w:rsidRPr="00000000">
            <w:rPr>
              <w:rFonts w:ascii="Mukta Vaani" w:cs="Mukta Vaani" w:eastAsia="Mukta Vaani" w:hAnsi="Mukta Vaani"/>
              <w:sz w:val="28"/>
              <w:szCs w:val="28"/>
              <w:rtl w:val="0"/>
            </w:rPr>
            <w:t xml:space="preserve">જો તમે કોઈપણ કાનૂની કાર્યવાહીનો ડ્રાફ્ટ શોધી રહ્યા છો; અથવા જો તમે કોઈપણ કાનૂની કાર્યવાહીની પ્રકૃતિ અને વિશેષતા જાણવા માંગતા હો; અથવા જો તમે કોઈપણ કાનૂની કાર્યવાહીમાં અનુસરવામાં આવતી પ્રક્રિયા જાણવા માંગતા હો; અથવા જો તમે તે આધારો જાણવા માંગતા હોવ કે જેના આધારે કોર્ટ/ટ્રિબ્યુનલના કોઈપણ આદેશને પડકારવામાં આવે છે; અથવા જો તમે કોઈ વ્યર્થ મુકદ્દમાનો સામનો કરી રહ્યા હોવ.</w:t>
          </w:r>
        </w:sdtContent>
      </w:sdt>
    </w:p>
    <w:p w:rsidR="00000000" w:rsidDel="00000000" w:rsidP="00000000" w:rsidRDefault="00000000" w:rsidRPr="00000000" w14:paraId="00000043">
      <w:pPr>
        <w:jc w:val="both"/>
        <w:rPr>
          <w:rFonts w:ascii="Arial" w:cs="Arial" w:eastAsia="Arial" w:hAnsi="Arial"/>
          <w:sz w:val="28"/>
          <w:szCs w:val="28"/>
        </w:rPr>
      </w:pPr>
      <w:sdt>
        <w:sdtPr>
          <w:tag w:val="goog_rdk_48"/>
        </w:sdtPr>
        <w:sdtContent>
          <w:r w:rsidDel="00000000" w:rsidR="00000000" w:rsidRPr="00000000">
            <w:rPr>
              <w:rFonts w:ascii="Mukta Vaani" w:cs="Mukta Vaani" w:eastAsia="Mukta Vaani" w:hAnsi="Mukta Vaani"/>
              <w:sz w:val="28"/>
              <w:szCs w:val="28"/>
              <w:rtl w:val="0"/>
            </w:rPr>
            <w:t xml:space="preserve">અન્વેષણ કરવા માટે તમારા સેલમાં “ વકીલ પંચ ” પર ટૅપ કરો.</w:t>
          </w:r>
        </w:sdtContent>
      </w:sdt>
    </w:p>
    <w:p w:rsidR="00000000" w:rsidDel="00000000" w:rsidP="00000000" w:rsidRDefault="00000000" w:rsidRPr="00000000" w14:paraId="00000044">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D751FD"/>
  </w:style>
  <w:style w:type="character" w:styleId="Hyperlink">
    <w:name w:val="Hyperlink"/>
    <w:basedOn w:val="DefaultParagraphFont"/>
    <w:uiPriority w:val="99"/>
    <w:semiHidden w:val="1"/>
    <w:unhideWhenUsed w:val="1"/>
    <w:rsid w:val="00D751FD"/>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ED2aBuxDYridaKs2z1ts1c+2nQ==">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2021-02-05T23:17:00Z</dcterms:created>
  <dc:creator>Lenovo</dc:creator>
</cp:coreProperties>
</file>