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6D" w:rsidRPr="00AA0E6D" w:rsidRDefault="00AA0E6D" w:rsidP="00AA0E6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AA0E6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सार्वजनिक अधिकारी किंवा रेल्वे कंपनी किंवा स्थानिक प्राधिकरणाच्या सेवकाचे वेतन संलग्न करण्याचा आदेश (O.21, R.48.)</w:t>
      </w:r>
      <w:proofErr xmlns:w="http://schemas.openxmlformats.org/wordprocessingml/2006/main" w:type="gramEnd"/>
    </w:p>
    <w:p w:rsidR="00AA0E6D" w:rsidRPr="00AA0E6D" w:rsidRDefault="00AA0E6D" w:rsidP="00AA0E6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A0E6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AA0E6D" w:rsidRPr="00AA0E6D" w:rsidRDefault="00AA0E6D" w:rsidP="00AA0E6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A0E6D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AA0E6D" w:rsidRPr="00AA0E6D" w:rsidRDefault="00AA0E6D" w:rsidP="00AA0E6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A0E6D">
        <w:rPr>
          <w:rFonts w:ascii="Arial" w:eastAsia="Times New Roman" w:hAnsi="Arial" w:cs="Arial"/>
          <w:color w:val="000000"/>
          <w:sz w:val="20"/>
          <w:szCs w:val="20"/>
        </w:rPr>
        <w:t xml:space="preserve">उपरोक्त नामांकित प्रकरणातील निर्णय-कर्जदार, हा (निर्णय-कर्जदाराचे कार्यालय) आपल्या हातून त्याचा पगार (किंवा भत्ते) प्राप्त करणारा आहे आणि या प्रकरणात, डिक्रीधारकाने या न्यायालयात अर्ज केला आहे. डिक्री अंतर्गत सांगितलेल्या पगाराची (किंवा भत्ते) संलग्नता; तुम्ही याद्वारे सांगितलेल्या पगारातून सांगितलेल्या रकमेची मासिक हप्त्यांतील रक्कम रोखून धरणे आणि ती रक्कम (किंवा मासिक हप्ते) या न्यायालयाला पाठवणे आवश्यक आहे.</w:t>
      </w:r>
    </w:p>
    <w:p w:rsidR="00AA0E6D" w:rsidRPr="00AA0E6D" w:rsidRDefault="00AA0E6D" w:rsidP="00AA0E6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AA0E6D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हा .........19 चा दिवस.</w:t>
      </w:r>
      <w:proofErr xmlns:w="http://schemas.openxmlformats.org/wordprocessingml/2006/main" w:type="gramEnd"/>
    </w:p>
    <w:p w:rsidR="00AA0E6D" w:rsidRPr="00AA0E6D" w:rsidRDefault="00AA0E6D" w:rsidP="00AA0E6D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AA0E6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AA0E6D" w:rsidRPr="00AA0E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6D"/>
    <w:rsid w:val="005A28A4"/>
    <w:rsid w:val="00A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2019-07-21T13:19:00Z</dcterms:created>
  <dcterms:modified xsi:type="dcterms:W3CDTF">2019-07-21T13:19:00Z</dcterms:modified>
</cp:coreProperties>
</file>