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પુસ્તકની હાર્ડ કોપીને કોમ્પેક્ટ ડિસ્ક (સીડી)માં કન્વર્ટ કરવા માટે આઉટસોર્સિંગ કરાર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ભારતમાં ઈન્ટેલેક્ચ્યુઅલ પ્રોપર્ટી પ્રોટેક્શન નામના પુસ્તકના રૂપાંતર માટેનો આ કરાર ……… માં અમલમાં આવ્યો છે. દ્વારા ………… 2018 ના રોજ</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6">
      <w:pPr>
        <w:jc w:val="both"/>
        <w:rPr>
          <w:rFonts w:ascii="Arial" w:cs="Arial" w:eastAsia="Arial" w:hAnsi="Arial"/>
          <w:sz w:val="28"/>
          <w:szCs w:val="28"/>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sz w:val="28"/>
              <w:szCs w:val="28"/>
              <w:rtl w:val="0"/>
            </w:rPr>
            <w:t xml:space="preserve">ગોલ્ડન લો પબ્લિશિંગ કંપની પ્રા. લિ.</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તેઓની ઓફિસ ………………………. દ્વારા રજૂ</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શ્રી ………………… .. મેનેજર, ગોલ્ડન લો પબ્લિશિંગ કો. પ્રા. લિમિટેડ.</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મેસર્સ બ્લુટેક વેબ સર્વિસીસ પ્રા. લિ., કંપની અધિનિયમ હેઠળ નોંધાયેલ કંપની ………………. ખાતે તેમની ઓફિસ ધરાવે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અને પ્રતિનિધિત્વ શ્રી ……………… ડાયરેક્ટર, મેસર્સ બ્લુટેક વેબ સર્વિસ પ્રા. લિમિટેડ, (ત્યારબાદ M/s Bluetec Pvt. Ltd. તરીકે ઓળખવામાં આવે છે )</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જ્યારે જીએલપી પ્રા. લિ.એ ભારતમાં ઈન્ટેલેક્ચ્યુઅલ પ્રોપર્ટી પ્રોટેક્શન નામનું પુસ્તક પ્રકાશિત કર્યું છે, તેણે ઉપરોક્ત પુસ્તકની હાર્ડ કોપીને સોફ્ટ કોપી વર્ઝનમાં રૂપાંતરિત કરીને પુસ્તકનું ડિજિટાઈઝેશન કરાવવાનું નક્કી કર્યું છે અને ત્યાર બાદ પુસ્તકની સામગ્રીને સીડી (કોમ્પેક્ટ ડિસ્ક)માં મૂકી છે. શોધ એન્જિન. જીએલપી પ્રા. લિ.એ આ પુસ્તક માટે ટેન્ડર બહાર પાડ્યું હતું અને અંતિમ તારીખ સાથેના ટેન્ડર દસ્તાવેજો ………2018 અને વિવિધ પક્ષોની બિડનું મૂલ્યાંકન કર્યા પછી, GLP પ્રા. લિ.એ પ્રોજેક્ટ મેસર્સ બ્લુટેક પ્રા.લિ.ને આપવાનું નક્કી કર્યું છે. નીચેના નિયમો અને શરતો પર લિ.</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M/s Bluetec Pvt. લિમિટેડ પુસ્તકના ડિજિટાઈઝેશન (ડિજિટાઈઝેશન માટે ચિહ્નિત થયેલ સંબંધિત ભાગોનું) કામ કરશે જેમાં ડેટા પંચિંગ/સ્કેનિંગ, ઓસીઆર માન્યતા, પ્રૂફ-રીડિંગ (99.9% ની ચોકસાઈના સ્તરે), શોધ પરિમાણો અનુસાર ટેગિંગ, લિંકિંગ , અનુક્રમણિકા વગેરે.</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M/s Bluetec Pvt. લિમિટેડ જીએલપીની જરૂરિયાત મુજબ સર્ચ એન્જિન વિકસાવશે. સર્ચ એન્જિન GLP Pvt.Ltd ને લાઇસન્સ આપવામાં આવશે . તેના શાશ્વત ઉપયોગ માટે. જીએલપી પ્રા. લિમિટેડ કોઈપણ હેતુ માટે આ સર્ચ એન્જિનનો ઉપયોગ કરવા માટે મુક્ત રહેશે અને મેસર્સ બ્લુટેક પ્રા.ને ચૂકવવા માટે જવાબદાર રહેશે નહીં. લિ. આવા ઉપયોગ માટે કોઈપણ વધારાની રકમ.</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સીડીની સામગ્રીના કોપીરાઈટ, માર્કેટિંગ અધિકારો અને આ સીડીને લગતા અન્ય તમામ અધિકારો સંપૂર્ણપણે GLP પ્રા. લિ.</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M/s Bluetec Pvt. લિમિટેડ આ કરારના અમલની તારીખથી 100 દિવસના સમયગાળામાં સોંપણી પૂર્ણ કરવાનું વચન આપે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(5) નોકરી પૂર્ણ થયા પછી M/s Bluetec Pvt. લિમિટેડ ટેક્નિકલ પાસાઓ સહિત પૂરતી તાલીમ આપશે (મેસર્સ બ્લુટેક પ્રાઇવેટ લિમિટેડ દ્વારા વિકસિત સર્ચ એન્જિનની વિશેષતાઓ સંબંધિત GLP પ્રાઇવેટ લિમિટેડ દ્વારા નિયુક્ત કરાયેલા લોકોને સ્વતંત્ર રીતે સર્ચ એન્જિનનો ઉપયોગ કરવાની સુવિધા આપવા માટે. તાલીમ તમામ પાસાઓમાં GLP પ્રાઇવેટ લિમિટેડના સંતોષ મુજબ હોવી જોઈએ.</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(6) મેસર્સ બ્લુટેક પ્રા. લિમિટેડ પુસ્તકની ડિજિટાઇઝ્ડ સામગ્રી GLP પ્રાઇવેટ લિમિટેડને સોંપશે. લિ.ની નોકરી પૂરી થયા પછી.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Bluetec Pvt. ને ચૂકવવામાં આવનાર કુલ પ્રોજેક્ટ ખર્ચ . લિ. નીચે મુજબ હશે.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(a) સર્ચ એન્જીન વિકસાવવાની કિંમત – રૂ . ………………. (રૂપિયા……………. માત્ર)</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(b) દરેક પૃષ્ઠ માટે ડિજિટાઇઝેશન ખર્ચ (હાર્ડ કોપીમાં) – રૂ …… ….. પ્રતિ પૃષ્ઠ</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(c) દરેક પૃષ્ઠ માટે રૂપાંતર ખર્ચ (સોફ્ટ કોપીમાં) – રૂ …… ….. પ્રતિ પૃષ્ઠ</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(d) મેન્યુઅલ, જ્વેલ કેસ, પેકિંગ, પ્રિન્ટિંગ અને સિક્યોરિટી ફીચર્સ સહિત દરેક સીડીની કુલ કિંમત – રૂ …… .. પ્રતિ સીડી એ નોંધનીય છે કે મૂળ સીડી લોટ ફક્ત પૃષ્ઠના હેતુ માટે 750 સીડીની હશે. ગણતરી કરો, 50% અથવા વધુ કવરેજને એક સંપૂર્ણ પૃષ્ઠ તરીકે ગણવામાં આવશે અને 50% કરતા ઓછાને અવગણવામાં આવશે અને ગણતરીમાં લેવામાં આવશે નહીં.</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(8) M/s Bluetec Pvt. લિ.ને નોકરી કરવા માટે કોઈ એડવાન્સ પૈસા ચૂકવવામાં આવશે નહીં. મેસર્સ બ્લુટેક વેબ સર્વિસીસ પ્રા. લિ.ને જોકે માસ્ટર સીડી પૂર્ણ થયાના તબક્કા પછી કુલ પ્રોજેક્ટ ખર્ચના 25% ચૂકવવામાં આવશે અને GLP પ્રાઇવેટ લિમિટેડના સંતોષને આધીન રહેશે. લિ.</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(9) મેસર્સ બ્લુટેક પ્રા. લિમિટેડ ડિજિટાઇઝેશન માટે આપવામાં આવેલ પુસ્તકની હાર્ડ કોપીને સારી સ્થિતિમાં રાખવા સંમત થાય છે. મેસર્સ બ્લુટેક પ્રા. લિમિટેડને જો કે સર્ચ ટેગિંગ માટે જરૂરી સંબંધિત ભાગોને વિશેષ ગુણ સાથે ચિહ્નિત કરવાની મંજૂરી આપવામાં આવી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(10) સીડી અપડેટ કરવા માટે, જીએલપી પ્રા. લિમિટેડ તેની પોતાની રીતે અથવા GLP પ્રા . લિમિટેડ આ કામ M/s Bluetec Pvt ને સોંપી શકે છે. લિ. અથવા અન્ય કોઈ એજન્સી. જો જીએલપી પ્રા. લિ.એ આ નોકરી મેસર્સ બ્લુટેક પ્રા.લિ.ને સોંપવાનું નક્કી કર્યું. લિ., કિંમત નીચે મુજબ હશે:</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(a) કન્ટેન્ટ એસિમિલેશન, સોફ્ટવેર અપગ્રેડેશન અને વાર્ષિક જાળવણી શુલ્ક – રૂ . ……….. વાર્ષિક (b) દરેક પૃષ્ઠની રૂપાંતર કિંમત (સોફ્ટ કોપીમાં ) – રૂ .... પ્રતિ પૃષ્ઠ (c) મેન્યુઅલ, જ્વેલ કેસ, પેકિંગ, પ્રિન્ટીંગ અને સુરક્ષા સુવિધાઓ સહિત દરેક સીડીની કુલ કિંમત – રૂ ……… .. પ્રતિ સીડી (ઓછામાં ઓછા 1000 સીડીને આધીન)</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(11) બંને પક્ષો એટલે કે જીએલપી પ્રા. લિ. અને મેસર્સ બ્લુટેક પ્રા. લિ., GLP પ્રાઇવેટ લિમિટેડ દ્વારા રજૂ કરાયેલા મૂળ ટેન્ડર દસ્તાવેજના બાકીના તમામ નિયમો અને શરતોનું પાલન કરવા સંમત થાય છે. આ નોકરી માટે લિ.</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Bluetec ના કિસ્સામાં આને આપવામાં આવશે :</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શ્રી ………., ડિરેક્ટર, મેસર્સ બ્લુટેક વેબ સર્વિસ પ્રા. લિ. ( સરનામું આપો)… .. B. GLP પ્રા.ના કિસ્સામાં. લિમિટેડ થી: શ્રી……., મેનેજર, ગોલ્ડન લો પબ્લિશિંગ કો. પ્રા. લિ. ( સરનામું આપો ) …….</w:t>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(13) M/S BLUETEC પ્રાઇવેટ લિમિટેડ આથી આગળના કરારો અને GLP Pvt. લિ . _ જીએલપી પ્રા. લિમિટેડ વ્યાજબી રીતે ભોગવી શકે છે અથવા ભોગવી શકે છે અને GLP પ્રા. તમામ બાબતોમાં લિ.</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(14) આ કરાર GLP Pvt દ્વારા સમાપ્ત કરી શકાય છે. મેસર્સ બ્લુટેક પ્રા . _ પુસ્તકના રૂપાંતર અથવા આઉટપુટની ગુણવત્તા અથવા જીએલપી પ્રા. દ્વારા નિયુક્ત કરાયેલ લોકોને જરૂરી તાલીમ ન આપવાના સમયપત્રક/અસંતોષકારક અમલ માટે લિ. લિમિટેડ અથવા અન્ય કોઈપણ વાજબી કારણોસર અને આવા નોટિસ સમયગાળા હેઠળ, પ્રોજેક્ટની કામગીરી બંને પક્ષો દ્વારા ચાલુ રહેશે.</w:t>
          </w:r>
        </w:sdtContent>
      </w:sdt>
    </w:p>
    <w:p w:rsidR="00000000" w:rsidDel="00000000" w:rsidP="00000000" w:rsidRDefault="00000000" w:rsidRPr="00000000" w14:paraId="0000002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જાહેર દુશ્મનના કૃત્યોને કારણે અટકાવવામાં અથવા વિલંબિત કરવામાં આવે છે. , નાગરિક હંગામો, તોડફોડ, આગ, પૂર, વિસ્ફોટ, રોગચાળો, સંસર્ગનિષેધ પ્રતિબંધો, હડતાલ, તાળાબંધી, પાવર નિષ્ફળતા અથવા ભગવાનના કૃત્યો (અહીં ઘટનાઓ તરીકે ઉલ્લેખિત છે) પૂરી પાડવામાં આવેલ આવી કોઈપણ ઘટનાની ઘટનાઓની સૂચના કોઈપણ પક્ષ દ્વારા આપવામાં આવે છે. અન્ય તેની ઘટનાની તારીખથી 21 દિવસની અંદર, આવી ઘટનાઓના કારણસર કોઈપણ પક્ષ આ કરારને સમાપ્ત કરવા માટે હકદાર રહેશે નહીં અથવા કોઈપણ પક્ષ પાસે આવા બિન-પ્રદર્શન અથવા કામગીરીમાં વિલંબના સંદર્ભમાં અન્ય સામે નુકસાની માટે કોઈ દાવો હશે નહીં. , અને કરાર હેઠળની ડિલિવરી આવી ઘટના સમાપ્ત થયા પછી અથવા અસ્તિત્વમાં બંધ થઈ ગયા પછી વ્યવહારુ બને તેટલી વહેલી તકે ફરી શરૂ કરવામાં આવશે, વધુમાં જો આ કરાર હેઠળની કોઈપણ જવાબદારીની સંપૂર્ણ અથવા આંશિક કામગીરી અટકાવવામાં આવી હોય અથવા આવા કોઈપણ કારણોસર વિલંબ થાય છે . 180 દિવસથી વધુની અવધિ માટે, બંને પક્ષો સંમત સમાન શરતો પર કરારની સમાપ્તિ અંગે એકબીજા સાથે સંપર્ક કરશે અથવા અન્યથા ભવિષ્યની કાર્યવાહી ઘડી કાઢશે.</w:t>
          </w:r>
        </w:sdtContent>
      </w:sdt>
    </w:p>
    <w:p w:rsidR="00000000" w:rsidDel="00000000" w:rsidP="00000000" w:rsidRDefault="00000000" w:rsidRPr="00000000" w14:paraId="00000022">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(16) આ કરાર હેઠળ અથવા તેના અનુસંધાનમાં ઉદ્ભવતા તમામ વિવાદો, દાવાઓ અને માંગણીઓ મુખ્ય પ્રબંધક, GLP પ્રા. લિ. એકમાત્ર આર્બિટ્રેટરનો એવોર્ડ અંતિમ અને બંને પક્ષો માટે બંધનકર્તા રહેશે. આર્બિટ્રેશન કાર્યવાહી આર્બિટ્રેશન એન્ડ કોન્સિલિએશન એક્ટ, 1996 ની જોગવાઈઓ હેઠળ કરવામાં આવશે જે આજ સુધી સુધારેલ છે. આર્બિટ્રેશનનું સ્થળ ...... હશે . </w:t>
          </w:r>
        </w:sdtContent>
      </w:sdt>
    </w:p>
    <w:p w:rsidR="00000000" w:rsidDel="00000000" w:rsidP="00000000" w:rsidRDefault="00000000" w:rsidRPr="00000000" w14:paraId="0000002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 (સ્થળના નામનો ઉલ્લેખ કરો) ખાતેની અદાલતો પાસે જ હશે.</w:t>
          </w:r>
        </w:sdtContent>
      </w:sdt>
    </w:p>
    <w:p w:rsidR="00000000" w:rsidDel="00000000" w:rsidP="00000000" w:rsidRDefault="00000000" w:rsidRPr="00000000" w14:paraId="00000024">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(18) આ કરારમાં સમાવિષ્ટ કંઈપણ હોવા છતાં, પક્ષકારો સંમત થાય છે કે આ કરારની કોઈપણ શરતો પૂરક ખત/કરાર દ્વારા બદલાઈ શકે છે. આવા પૂરક કરાર/ખત માત્ર ત્યારે જ અસરકારક રહેશે જો તે લેખિતમાં હોય અને બંને પક્ષોના યોગ્ય અધિકૃત પ્રતિનિધિઓ દ્વારા સહી કરવામાં આવે.</w:t>
          </w:r>
        </w:sdtContent>
      </w:sdt>
    </w:p>
    <w:p w:rsidR="00000000" w:rsidDel="00000000" w:rsidP="00000000" w:rsidRDefault="00000000" w:rsidRPr="00000000" w14:paraId="0000002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સાક્ષી રૂપે અહીં પક્ષકારોએ અહીં ઉપર દર્શાવેલ દિવસ, મહિનો અને વર્ષ પર કરાર કરવા માટે તેમના સંબંધિત હાથ સેટ કર્યા છે. હસ્તાક્ષર કરેલ અને વિતરિત :</w:t>
          </w:r>
        </w:sdtContent>
      </w:sdt>
    </w:p>
    <w:p w:rsidR="00000000" w:rsidDel="00000000" w:rsidP="00000000" w:rsidRDefault="00000000" w:rsidRPr="00000000" w14:paraId="0000002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Bluetec Web Services Pvt વતી . લિ.નું નામ:</w:t>
          </w:r>
        </w:sdtContent>
      </w:sdt>
    </w:p>
    <w:p w:rsidR="00000000" w:rsidDel="00000000" w:rsidP="00000000" w:rsidRDefault="00000000" w:rsidRPr="00000000" w14:paraId="00000027">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હોદ્દો: સ્થળ: GLP પ્રા.લિ. વતી. લિ.નું નામ: હોદ્દો:</w:t>
          </w:r>
        </w:sdtContent>
      </w:sdt>
    </w:p>
    <w:p w:rsidR="00000000" w:rsidDel="00000000" w:rsidP="00000000" w:rsidRDefault="00000000" w:rsidRPr="00000000" w14:paraId="00000028">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સ્થળ: સાક્ષીઓની હાજરીમાં: 1. 2.</w:t>
          </w:r>
        </w:sdtContent>
      </w:sdt>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lYhQ67n8F4Uas38rGXuxi9DP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yCGguZ2pkZ3hzOAByITFGNVJyWS1LYzdOMVpuVzdJTE5qaS1qUmJJWWM2MUxk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2021-01-31T07:43:00Z</dcterms:created>
  <dc:creator>Lenovo</dc:creator>
</cp:coreProperties>
</file>