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વિલની પ્રોબેટ આપવા માટેની અરજી</w:t>
          </w:r>
        </w:sdtContent>
      </w:sdt>
    </w:p>
    <w:p w:rsidR="00000000" w:rsidDel="00000000" w:rsidP="00000000" w:rsidRDefault="00000000" w:rsidRPr="00000000" w14:paraId="00000002">
      <w:pPr>
        <w:rPr>
          <w:rFonts w:ascii="Georgia" w:cs="Georgia" w:eastAsia="Georgia" w:hAnsi="Georgia"/>
          <w:b w:val="1"/>
          <w:sz w:val="32"/>
          <w:szCs w:val="32"/>
        </w:rPr>
      </w:pPr>
      <w:sdt>
        <w:sdtPr>
          <w:tag w:val="goog_rdk_1"/>
        </w:sdtPr>
        <w:sdtContent>
          <w:r w:rsidDel="00000000" w:rsidR="00000000" w:rsidRPr="00000000">
            <w:rPr>
              <w:rFonts w:ascii="Baloo Bhai" w:cs="Baloo Bhai" w:eastAsia="Baloo Bhai" w:hAnsi="Baloo Bhai"/>
              <w:b w:val="1"/>
              <w:sz w:val="32"/>
              <w:szCs w:val="32"/>
              <w:rtl w:val="0"/>
            </w:rPr>
            <w:t xml:space="preserve">(ભારતીય ઉત્તરાધિકાર અધિનિયમ 1925ના s. 276 હેઠળ)</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ડિસ્ટ્રિક્ટ જજ/ડિસ્ટ્રિક્ટ ડેલિગેટની કોર્ટમાં.................. 1925નો અધિનિયમ 39 કેસ (અથવા વિવિધ ન્યાયિક કેસ) નંબર ...... 20 ની ......</w:t>
          </w:r>
        </w:sdtContent>
      </w:sdt>
    </w:p>
    <w:p w:rsidR="00000000" w:rsidDel="00000000" w:rsidP="00000000" w:rsidRDefault="00000000" w:rsidRPr="00000000" w14:paraId="00000004">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સીડીનો પુત્ર એબી (અહીંનું વર્ણન અને સરનામું જણાવો) ...................... અરજદાર. ઇએફની ઇચ્છાના પ્રોબેટની મંજૂરીની બાબતમાં,</w:t>
          </w:r>
        </w:sdtContent>
      </w:sdt>
    </w:p>
    <w:p w:rsidR="00000000" w:rsidDel="00000000" w:rsidP="00000000" w:rsidRDefault="00000000" w:rsidRPr="00000000" w14:paraId="00000005">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મૃતક, એસ હેઠળ. ભારતીય ઉત્તરાધિકાર અધિનિયમની 276. ઉપરોક્ત નામના અરજદાર નીચે મુજબ જણાવે છે:</w:t>
          </w:r>
        </w:sdtContent>
      </w:sdt>
    </w:p>
    <w:p w:rsidR="00000000" w:rsidDel="00000000" w:rsidP="00000000" w:rsidRDefault="00000000" w:rsidRPr="00000000" w14:paraId="00000006">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1. તે EF, ............. પીએસ .................... જિ. .........ના રોજ તેમના નિવાસ સ્થાને અવસાન થયું. ......(મૃત્યુની તારીખ) અને સીલબંધ કવરમાં જોડાયેલું લખાણ, તેની છેલ્લી વસિયત છે, જે મૃતક દ્વારા ............ના રોજ યોગ્ય રીતે ચલાવવામાં આવે છે.</w:t>
          </w:r>
        </w:sdtContent>
      </w:sdt>
    </w:p>
    <w:p w:rsidR="00000000" w:rsidDel="00000000" w:rsidP="00000000" w:rsidRDefault="00000000" w:rsidRPr="00000000" w14:paraId="00000007">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2. આ વિલમાં અરજદારનું નામ વહીવટકર્તા તરીકે હતું.</w:t>
          </w:r>
        </w:sdtContent>
      </w:sdt>
    </w:p>
    <w:p w:rsidR="00000000" w:rsidDel="00000000" w:rsidP="00000000" w:rsidRDefault="00000000" w:rsidRPr="00000000" w14:paraId="00000008">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3. કે અરજદારના હાથમાં સંભવતઃ અસ્કયામતોની રકમ અંદાજિત રૂ.................. નીચે સૂચિ 'A' માં વર્ણવ્યા મુજબ છે (જ્યારે જરૂરી હોય ત્યારે – અને દેવાની રકમ નીચે સૂચિ 'B' માં દર્શાવવામાં આવી છે).</w:t>
          </w:r>
        </w:sdtContent>
      </w:sdt>
    </w:p>
    <w:p w:rsidR="00000000" w:rsidDel="00000000" w:rsidP="00000000" w:rsidRDefault="00000000" w:rsidRPr="00000000" w14:paraId="00000009">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4. કથિત મૃતકે અરજદાર ઉપરાંત નીચેના સબંધો છોડી દીધા છે : (i) G............... ............. નો પુત્ર .. (રાજ્ય નિવાસ) ભાઈ (ii) મૃતકની વિધવા એચ.......... (રાજ્યનું નિવાસસ્થાન) વિધવા (iii) M............ (રાજ્ય નિવાસસ્થાન) પુત્રીની પુત્રી</w:t>
          </w:r>
        </w:sdtContent>
      </w:sdt>
    </w:p>
    <w:p w:rsidR="00000000" w:rsidDel="00000000" w:rsidP="00000000" w:rsidRDefault="00000000" w:rsidRPr="00000000" w14:paraId="0000000A">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 કોર્ટ</w:t>
          </w:r>
        </w:sdtContent>
      </w:sdt>
    </w:p>
    <w:p w:rsidR="00000000" w:rsidDel="00000000" w:rsidP="00000000" w:rsidRDefault="00000000" w:rsidRPr="00000000" w14:paraId="0000000B">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6. અરજદારની શ્રેષ્ઠ માન્યતા મુજબ, ઉક્ત વિલના પ્રોબેટ માટે કોઈપણ અન્ય કોર્ટમાં અરજી કરવામાં આવી નથી (ભારતીય ઉત્તરાધિકાર અધિનિયમના s. 279 જુઓ).</w:t>
          </w:r>
        </w:sdtContent>
      </w:sdt>
    </w:p>
    <w:p w:rsidR="00000000" w:rsidDel="00000000" w:rsidP="00000000" w:rsidRDefault="00000000" w:rsidRPr="00000000" w14:paraId="0000000C">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7. (જ્યાં જરૂરી હોય) કે અરજદારે EF – મૃતકની એસ્ટેટ પર એસ્ટેટ ડ્યુટી ચૂકવી છે.</w:t>
          </w:r>
        </w:sdtContent>
      </w:sdt>
    </w:p>
    <w:p w:rsidR="00000000" w:rsidDel="00000000" w:rsidP="00000000" w:rsidRDefault="00000000" w:rsidRPr="00000000" w14:paraId="0000000D">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તેથી, અરજદાર પ્રાર્થના કરે છે કે કોર્ટ અરજદારને મૃતકની ઉક્ત વિલની પ્રોબેટ આપવા માટે રાજી થાય.</w:t>
          </w:r>
        </w:sdtContent>
      </w:sdt>
    </w:p>
    <w:p w:rsidR="00000000" w:rsidDel="00000000" w:rsidP="00000000" w:rsidRDefault="00000000" w:rsidRPr="00000000" w14:paraId="0000000E">
      <w:pPr>
        <w:rPr>
          <w:rFonts w:ascii="Arial" w:cs="Arial" w:eastAsia="Arial" w:hAnsi="Arial"/>
          <w:b w:val="1"/>
          <w:sz w:val="28"/>
          <w:szCs w:val="28"/>
        </w:rPr>
      </w:pPr>
      <w:sdt>
        <w:sdtPr>
          <w:tag w:val="goog_rdk_13"/>
        </w:sdtPr>
        <w:sdtContent>
          <w:r w:rsidDel="00000000" w:rsidR="00000000" w:rsidRPr="00000000">
            <w:rPr>
              <w:rFonts w:ascii="Mukta Vaani" w:cs="Mukta Vaani" w:eastAsia="Mukta Vaani" w:hAnsi="Mukta Vaani"/>
              <w:b w:val="1"/>
              <w:sz w:val="28"/>
              <w:szCs w:val="28"/>
              <w:rtl w:val="0"/>
            </w:rPr>
            <w:t xml:space="preserve">ચકાસણી</w:t>
          </w:r>
        </w:sdtContent>
      </w:sdt>
    </w:p>
    <w:p w:rsidR="00000000" w:rsidDel="00000000" w:rsidP="00000000" w:rsidRDefault="00000000" w:rsidRPr="00000000" w14:paraId="0000000F">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હું, (એબી), ઉપરોક્ત અરજીમાં અરજદાર, જાહેર કરું છું કે અહીં ઉપરોક્ત ફકરા 1 થી 7 માં આપેલા નિવેદનો મારી જાણ અને માન્યતા પ્રમાણે સાચા છે અને હું આ ચકાસણી પર સહી કરું છું............. .............. 20 નો દિવસ.</w:t>
          </w:r>
        </w:sdtContent>
      </w:sdt>
    </w:p>
    <w:p w:rsidR="00000000" w:rsidDel="00000000" w:rsidP="00000000" w:rsidRDefault="00000000" w:rsidRPr="00000000" w14:paraId="00000010">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બાર લાઇબ્રેરી ખાતે, ....................... ( સ્થળ)</w:t>
          </w:r>
        </w:sdtContent>
      </w:sdt>
    </w:p>
    <w:p w:rsidR="00000000" w:rsidDel="00000000" w:rsidP="00000000" w:rsidRDefault="00000000" w:rsidRPr="00000000" w14:paraId="0000001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(ભારતીય ઉત્તરાધિકાર અધિનિયમના s. 280 જુઓ).</w:t>
          </w:r>
        </w:sdtContent>
      </w:sdt>
    </w:p>
    <w:p w:rsidR="00000000" w:rsidDel="00000000" w:rsidP="00000000" w:rsidRDefault="00000000" w:rsidRPr="00000000" w14:paraId="00000012">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AB I, શ્રી.................. EF મૃતકની છેલ્લી વસિયતના સાક્ષીઓમાંના એક, જાહેર કરે છે કે હું હાજર હતો અને કથિત વસિયતનામું કરનારને તેની સહી ચોંટાડતો જોયો જણાવ્યું હતું કે વસિયતનામામાં. (ભારતીય ઉત્તરાધિકાર અધિનિયમના s. 281 જુઓ). અનુસૂચિ 'A' (રાજ્ય અહીંની સંપત્તિ વહીવટકર્તાના હાથમાં આવે તેવી શક્યતા છે). શેડ્યૂલ 'B' (અહીં જણાવો જવાબદારીઓ, દેવાં, જો કોઈ હોય તો – જ્યાં જરૂરી હોય ત્યાં).</w:t>
          </w:r>
        </w:sdtContent>
      </w:sdt>
    </w:p>
    <w:p w:rsidR="00000000" w:rsidDel="00000000" w:rsidP="00000000" w:rsidRDefault="00000000" w:rsidRPr="00000000" w14:paraId="00000013">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E283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GUAh1q4G4m93+6SMtp+KGSring==">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MghoLmdqZGd4czgAciExc0FBaUU4RFM5VkdnRUV2aGJVUTQxNmtFT3R6SElLW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2021-01-21T05:27:00Z</dcterms:created>
  <dc:creator>Lenovo</dc:creator>
</cp:coreProperties>
</file>