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E7" w:rsidRPr="007E64E7" w:rsidRDefault="007E64E7" w:rsidP="007E64E7">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7E64E7">
        <w:rPr>
          <w:rFonts w:ascii="Arial" w:eastAsia="Times New Roman" w:hAnsi="Arial" w:cs="Arial"/>
          <w:b/>
          <w:bCs/>
          <w:color w:val="000000"/>
          <w:sz w:val="20"/>
          <w:szCs w:val="20"/>
        </w:rPr>
        <w:t xml:space="preserve">विक्रीसाठी प्राथमिक डिक्री (ऑर्डर XXXIV, नियम 4) </w:t>
      </w:r>
      <w:proofErr xmlns:w="http://schemas.openxmlformats.org/wordprocessingml/2006/main" w:type="gramStart"/>
      <w:r xmlns:w="http://schemas.openxmlformats.org/wordprocessingml/2006/main" w:rsidRPr="007E64E7">
        <w:rPr>
          <w:rFonts w:ascii="Arial" w:eastAsia="Times New Roman" w:hAnsi="Arial" w:cs="Arial"/>
          <w:b/>
          <w:bCs/>
          <w:color w:val="000000"/>
          <w:sz w:val="20"/>
          <w:szCs w:val="20"/>
        </w:rPr>
        <w:t xml:space="preserve">(जेव्हा </w:t>
      </w:r>
      <w:proofErr xmlns:w="http://schemas.openxmlformats.org/wordprocessingml/2006/main" w:type="gramEnd"/>
      <w:r xmlns:w="http://schemas.openxmlformats.org/wordprocessingml/2006/main" w:rsidRPr="007E64E7">
        <w:rPr>
          <w:rFonts w:ascii="Arial" w:eastAsia="Times New Roman" w:hAnsi="Arial" w:cs="Arial"/>
          <w:b/>
          <w:bCs/>
          <w:color w:val="000000"/>
          <w:sz w:val="20"/>
          <w:szCs w:val="20"/>
        </w:rPr>
        <w:t xml:space="preserve">न्यायालयाने देय रक्कम घोषित केली.)</w:t>
      </w:r>
      <w:bookmarkEnd xmlns:w="http://schemas.openxmlformats.org/wordprocessingml/2006/main" w:id="0"/>
    </w:p>
    <w:p w:rsidR="007E64E7" w:rsidRPr="007E64E7" w:rsidRDefault="007E64E7" w:rsidP="007E64E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E64E7">
        <w:rPr>
          <w:rFonts w:ascii="Arial" w:eastAsia="Times New Roman" w:hAnsi="Arial" w:cs="Arial"/>
          <w:b/>
          <w:bCs/>
          <w:color w:val="000000"/>
          <w:sz w:val="20"/>
          <w:szCs w:val="20"/>
        </w:rPr>
        <w:t xml:space="preserve">(शीर्षक)</w:t>
      </w:r>
    </w:p>
    <w:p w:rsidR="007E64E7" w:rsidRPr="007E64E7" w:rsidRDefault="007E64E7" w:rsidP="007E64E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7E64E7">
        <w:rPr>
          <w:rFonts w:ascii="Arial" w:eastAsia="Times New Roman" w:hAnsi="Arial" w:cs="Arial"/>
          <w:color w:val="000000"/>
          <w:sz w:val="20"/>
          <w:szCs w:val="20"/>
        </w:rPr>
        <w:t xml:space="preserve">१.</w:t>
      </w: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हा सूट या दिवशी येत आहे..................दिवस, इ.; याद्वारे असे घोषित करण्यात आले आहे की, फिर्यादीमध्ये नमूद केलेल्या गहाणखतीवरील फिर्यादीची देय रक्कम आजच्या ................दिवसापर्यंत मोजली गेली आहे. .................... ही रक्कम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आहे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 मुद्दलासाठी,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 ..उक्त मुद्दलावरील व्याजासाठी,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खर्च, शुल्क आणि खर्चासाठी .................................. </w:t>
      </w:r>
      <w:r xmlns:w="http://schemas.openxmlformats.org/wordprocessingml/2006/main" w:rsidRPr="007E64E7">
        <w:rPr>
          <w:rFonts w:ascii="Arial" w:eastAsia="Times New Roman" w:hAnsi="Arial" w:cs="Arial"/>
          <w:color w:val="000000"/>
          <w:sz w:val="20"/>
          <w:szCs w:val="20"/>
        </w:rPr>
        <w:t xml:space="preserve">ची रक्कम (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दाव्याच्या खर्चाव्यतिरिक्त) तारण-सुरक्षेच्या संदर्भात फिर्यादीने योग्यरित्या खर्च केलेले, त्यावरील व्याजासह, आणि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 ची रक्कम. </w:t>
      </w:r>
      <w:r xmlns:w="http://schemas.openxmlformats.org/wordprocessingml/2006/main" w:rsidRPr="007E64E7">
        <w:rPr>
          <w:rFonts w:ascii="Arial" w:eastAsia="Times New Roman" w:hAnsi="Arial" w:cs="Arial"/>
          <w:color w:val="000000"/>
          <w:sz w:val="20"/>
          <w:szCs w:val="20"/>
        </w:rPr>
        <w:t xml:space="preserve">.......................... फिर्यादीला दिलेल्या दाव्याच्या खर्चासाठी, सर्व रक्कम किंवा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w:t>
      </w:r>
    </w:p>
    <w:p w:rsidR="007E64E7" w:rsidRPr="007E64E7" w:rsidRDefault="007E64E7" w:rsidP="007E64E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7E64E7">
        <w:rPr>
          <w:rFonts w:ascii="Arial" w:eastAsia="Times New Roman" w:hAnsi="Arial" w:cs="Arial"/>
          <w:color w:val="000000"/>
          <w:sz w:val="20"/>
          <w:szCs w:val="20"/>
        </w:rPr>
        <w:t xml:space="preserve">2.</w:t>
      </w: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आणि याद्वारे खालीलप्रमाणे आदेश दिलेला आहे आणि आदेश दिला आहे:--</w:t>
      </w:r>
    </w:p>
    <w:p w:rsidR="007E64E7" w:rsidRPr="007E64E7" w:rsidRDefault="007E64E7" w:rsidP="007E64E7">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i</w:t>
      </w: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प्रतिवादी ..................... या दिवशी किंवा त्यापूर्वी न्यायालयात पैसे भरतो. ..............किंवा नंतरच्या कोणत्याही तारखेपर्यंत न्यायालयाकडून देयकाची मुदत वाढवली जाऊ शकते, ही रक्कम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w:t>
      </w:r>
    </w:p>
    <w:p w:rsidR="007E64E7" w:rsidRPr="007E64E7" w:rsidRDefault="007E64E7" w:rsidP="007E64E7">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ii</w:t>
      </w: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की, अशा पेमेंटवर आणि त्यानंतर पेमेंट केल्यावर न्यायालय अशा तारखेपूर्वी अशा रकमेचे निर्धारण करेल की न्यायालय अशा खटल्याच्या खर्चाच्या संदर्भात देय ठरवू शकेल आणि नियम 10 अंतर्गत देय असलेले खर्च, शुल्क आणि खर्च एकत्रितपणे सिव्हिल प्रोसिजर संहिता, 1908 च्या पहिल्या अनुसूचीच्या XXXIV च्या आदेशानुसार नियम 11 अंतर्गत देय अशा त्यानंतरच्या व्याजासह, फिर्यादीने नमूद केलेल्या फिर्यादीतील गहाण ठेवलेल्या मालमत्तेशी संबंधित त्याच्या ताब्यातील किंवा अधिकारातील सर्व कागदपत्रे न्यायालयात आणावीत. , आणि अशी सर्व कागदपत्रे प्रतिवादीकडे, किंवा त्याने नियुक्त केलेल्या व्यक्तीला दिली जातील, आणि वादी, आवश्यक असल्यास, उक्त गहाणखत आणि त्याच्याकडून मुक्त असलेली मालमत्ता पुन्हा हस्तांतरित करेल किंवा पुन्हा हस्तांतरित करेल. वादी किंवा त्याच्या अंतर्गत दावा करणार्‍या कोणत्याही व्यक्तीने किंवा ज्याच्याखाली तो दावा करतो अशा कोणत्याही व्यक्तीने निर्माण केलेले सर्व बोजा आणि आवश्यक असल्यास, प्रतिवादीला उक्त मालमत्तेचा शांत आणि शांततापूर्ण ताबा देईल.</w:t>
      </w:r>
    </w:p>
    <w:p w:rsidR="007E64E7" w:rsidRPr="007E64E7" w:rsidRDefault="007E64E7" w:rsidP="007E64E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7E64E7">
        <w:rPr>
          <w:rFonts w:ascii="Arial" w:eastAsia="Times New Roman" w:hAnsi="Arial" w:cs="Arial"/>
          <w:color w:val="000000"/>
          <w:sz w:val="20"/>
          <w:szCs w:val="20"/>
        </w:rPr>
        <w:t xml:space="preserve">3.</w:t>
      </w: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आणि याद्वारे पुढे असा आदेश देण्यात आला आहे की, उपरोक्त प्रमाणे पैसे चुकवल्यास, वादी गहाण ठेवलेल्या मालमत्तेच्या विक्रीसाठी अंतिम डिक्रीसाठी न्यायालयात अर्ज करू शकतो; आणि असा अर्ज केल्यावर, गहाण ठेवलेली मालमत्ता किंवा त्याचा पुरेसा भाग न्यायालयासमोर किंवा अशा अधिकाऱ्यासमोर सादर केला जाईल कारण तो गहाण ठेवलेल्या मालमत्तेशी संबंधित त्याच्या ताब्यातील किंवा अधिकारातील सर्व कागदपत्रे नियुक्त करतो.</w:t>
      </w:r>
    </w:p>
    <w:p w:rsidR="007E64E7" w:rsidRPr="007E64E7" w:rsidRDefault="007E64E7" w:rsidP="007E64E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7E64E7">
        <w:rPr>
          <w:rFonts w:ascii="Arial" w:eastAsia="Times New Roman" w:hAnsi="Arial" w:cs="Arial"/>
          <w:color w:val="000000"/>
          <w:sz w:val="20"/>
          <w:szCs w:val="20"/>
        </w:rPr>
        <w:t xml:space="preserve">4.</w:t>
      </w:r>
      <w:r xmlns:w="http://schemas.openxmlformats.org/wordprocessingml/2006/main" w:rsidRPr="007E64E7">
        <w:rPr>
          <w:rFonts w:ascii="Times New Roman" w:eastAsia="Times New Roman" w:hAnsi="Times New Roman" w:cs="Times New Roman"/>
          <w:color w:val="000000"/>
          <w:sz w:val="14"/>
          <w:szCs w:val="14"/>
        </w:rPr>
        <w:t xml:space="preserve">     आणि याद्वारे पुढे असा आदेश दिला जातो आणि असा आदेश दिला जातो की अशा विक्रीद्वारे </w:t>
      </w:r>
      <w:r xmlns:w="http://schemas.openxmlformats.org/wordprocessingml/2006/main" w:rsidRPr="007E64E7">
        <w:rPr>
          <w:rFonts w:ascii="Arial" w:eastAsia="Times New Roman" w:hAnsi="Arial" w:cs="Arial"/>
          <w:color w:val="000000"/>
          <w:sz w:val="20"/>
          <w:szCs w:val="20"/>
        </w:rPr>
        <w:t xml:space="preserve">प्राप्त झालेली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रक्कम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न्यायालयात भरली जाईल आणि या डिक्री अंतर्गत फिर्यादीला देय रकमेच्या देय रकमेवर (विक्रीच्या खर्चातून वजावट केल्यावर) रीतसर लागू होईल आणि या दाव्यात पास होऊ शकणार्‍या कोणत्याही पुढील आदेशांनुसार आणि खटल्याच्या अशा खर्चाच्या संदर्भात न्यायालय वादीला ठरवू शकणार्‍या कोणत्याही रकमेच्या वादीला न्याय देऊ शकेल अशी कोणतीही रक्कम आणि अशा खर्चाच्या भरपाईमध्ये , नियम 10 अंतर्गत देय असलेले शुल्क आणि खर्च, सिव्हिल प्रोसिजर, 1908 च्या पहिल्या शेड्यूलच्या ऑर्डर XXXIVV च्या नियम 11 अंतर्गत देय अशा त्यानंतरच्या व्याजासह, आणि उर्वरित रक्कम, जर असेल तर, प्रतिवादी किंवा ते प्राप्त करण्यास पात्र असलेल्या इतर व्यक्तींना पैसे दिले जातील.</w:t>
      </w:r>
    </w:p>
    <w:p w:rsidR="007E64E7" w:rsidRPr="007E64E7" w:rsidRDefault="007E64E7" w:rsidP="007E64E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7E64E7">
        <w:rPr>
          <w:rFonts w:ascii="Arial" w:eastAsia="Times New Roman" w:hAnsi="Arial" w:cs="Arial"/>
          <w:color w:val="000000"/>
          <w:sz w:val="20"/>
          <w:szCs w:val="20"/>
        </w:rPr>
        <w:t xml:space="preserve">५.</w:t>
      </w: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आणि याद्वारे पुढे असा आदेश दिला जातो आणि फर्मान काढले जाते की, अशा विक्रीतून मिळालेले </w:t>
      </w:r>
      <w:r xmlns:w="http://schemas.openxmlformats.org/wordprocessingml/2006/main" w:rsidRPr="007E64E7">
        <w:rPr>
          <w:rFonts w:ascii="Arial" w:eastAsia="Times New Roman" w:hAnsi="Arial" w:cs="Arial"/>
          <w:color w:val="000000"/>
          <w:sz w:val="20"/>
          <w:szCs w:val="20"/>
        </w:rPr>
        <w:t xml:space="preserve">पैसे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वरीलप्रमाणे वादीला देय रकमेच्या पूर्ण भरणा करण्यासाठी पुरेसे नसतील, तर वादी स्वतंत्र असेल (जेथे असा उपाय त्याच्यासाठी खुला आहे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त्याच्या गहाण ठेवण्याच्या अटी आणि सध्या लागू असलेल्या कोणत्याही कायद्याद्वारे प्रतिबंधित नाही) शिल्लक रकमेसाठी प्रतिवादीविरूद्ध वैयक्तिक डिक्रीसाठी अर्ज करण्यास; आणि पक्षकारांना वेळोवेळी न्यायालयाकडे प्रसंगी अर्ज करण्याचे स्वातंत्र्य आहे आणि अशा अर्जावर किंवा अन्यथा न्यायालय योग्य वाटेल तसे निर्देश देऊ शकते.</w:t>
      </w:r>
    </w:p>
    <w:sectPr w:rsidR="007E64E7" w:rsidRPr="007E6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E7"/>
    <w:rsid w:val="005A28A4"/>
    <w:rsid w:val="007E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4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4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2019-07-21T12:41:00Z</dcterms:created>
  <dcterms:modified xsi:type="dcterms:W3CDTF">2019-07-21T12:42:00Z</dcterms:modified>
</cp:coreProperties>
</file>