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વેચાણની ઘોષણા (O.21, R.66.)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આથી નોટિસ આપવામાં આવે છે કે, સિવિલ પ્રોસિજર કોડ, 1908ના ઓર્ડર XXI ના નિયમ 64 હેઠળ, આ કોર્ટ દ્વારા ડિક્રીના દાવાના સંતોષમાં, જોડાણના સમયપત્રકમાં ઉલ્લેખિત સંલગ્ન મિલકતના વેચાણ માટેનો આદેશ પસાર કરવામાં આવ્યો છે. - દાવામાં ધારક (1) માર્જિનમાં ઉલ્લેખિત, વેચાણની તારીખ સુધીના ખર્ચ અને વ્યાજ સાથેની રકમ</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દાવો નં. 19, જેમાં વાદી હતા અને પ્રતિવાદી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વેચાણ જાહેર હરાજી દ્વારા કરવામાં આવશે, અને મિલકતને શેડ્યૂલમાં ઉલ્લેખિત લોટમાં વેચાણ માટે મૂકવામાં આવશે. નીચે આપેલા સમયપત્રકમાં ઉલ્લેખિત ઉપરોક્ત નામના ચુકાદા-દેવાદારોની મિલકતનું વેચાણ થશે; અને ઉપરોક્ત મિલકતને લગતી જવાબદારીઓ અને દાવાઓ, જ્યાં સુધી તે નિશ્ચિત કરવામાં આવ્યા છે, તે દરેક લોટ સામે શેડ્યૂલમાં ઉલ્લેખિત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મુલતવી રાખવાના કોઈપણ હુકમની ગેરહાજરીમાં, વેચાણ 10 વાગ્યે શરૂ થતા માસિક વેચાણ દ્વારા રાખવામાં આવશે . ઘટનામાં, જો કે, ઉપરોક્ત ઉલ્લેખિત દેવું અને વેચાણના ખર્ચને ટેન્ડર કરવામાં આવે છે અથવા કોઈપણ લોટ નીચે પછાડતા પહેલા ચૂકવવામાં આવે છે, વેચાણ બંધ કરવામાં આવશે.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વેચાણ વખતે સામાન્ય રીતે જાહેર જનતાને વ્યક્તિગત રીતે અથવા યોગ્ય રીતે અધિકૃત એજન્ટ દ્વારા બિડ માટે આમંત્રિત કરવામાં આવે છે. જો કે, ઉપરોક્ત ચુકાદાના લેણદારો દ્વારા અથવા તેમના વતી કોઈપણ બિડ સ્વીકારવામાં આવશે નહીં, અથવા અગાઉ આપવામાં આવેલી કોર્ટની સ્પષ્ટ પરવાનગી વિના તેમને કોઈપણ વેચાણ માન્ય રહેશે નહીં. નીચેના આગળ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વેચાણની શરતો</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નીચેની સૂચિમાં ઉલ્લેખિત વિગતો કોર્ટની શ્રેષ્ઠ માહિતી માટે જણાવવામાં આવી છે, પરંતુ આ ઘોષણામાં કોઈપણ ભૂલ, મિશ્ર-વિધાન અથવા ચૂક માટે કોર્ટ જવાબદાર રહેશે નહીં.</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 રકમ દ્વારા બિડિંગ્સ વધારવામાં આવશે તે વેચાણનું સંચાલન કરનાર અધિકારી દ્વારા નક્કી કરવામાં આવશે. રકમની બિડ અથવા બિડ કરનારને લગતા કોઈપણ વિવાદના કિસ્સામાં, લોટ એક જ વારમાં ફરીથી હરાજી માટે મૂકવામાં આવશે.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સર્વોચ્ચ બોલી લગાવનારને કોઈપણ લોટના ખરીદનાર તરીકે જાહેર કરવામાં આવશે, જો કે તે હંમેશા બિડ કરવા માટે કાયદેસર રીતે લાયક હોય, અને જો તે કોર્ટ અથવા વેચાણ ધરાવનાર અધિકારીની વિવેકબુદ્ધિમાં હોય ત્યારે ઉચ્ચતમ બિડની સ્વીકૃતિને નકારવામાં આવે. ઓફર કરેલી કિંમત એટલી સ્પષ્ટ રીતે અપૂરતી લાગે છે કે તે આવું કરવાની સલાહ આપી શકે.</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નોંધાયેલા કારણો માટે, ઓર્ડર XXI ના નિયમ 69 ની જોગવાઈઓને આધીન તેને હંમેશા મુલતવી રાખવાનું વેચાણનું સંચાલન કરતા અધિકારીની વિવેકબુદ્ધિમાં રહેશે.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જંગમ મિલકતના કિસ્સામાં, દરેક લોટની કિંમત વેચાણ સમયે ચૂકવવામાં આવશે અથવા વેચાણ ધરાવનાર અધિકારીના નિર્દેશ મુજબ તરત જ ચૂકવવામાં આવશે, અને ચુકવણીમાં ડિફોલ્ટમાં મિલકત તરત જ ફરીથી મૂકવામાં આવશે અને ફરીથી વેચવામાં આવશે.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સ્થાવર મિલકતના કિસ્સામાં, ખરીદનાર તરીકે જાહેર કરાયેલ વ્યક્તિએ આવી ઘોષણા પછી તરત જ 25 ટકા ડિપોઝિટ ચૂકવવી પડશે. વેચાણનું સંચાલન કરતા અધિકારીને તેની ખરીદી-નાણાની રકમ પર , અને આવી ડિપોઝિટના ડિફોલ્ટમાં મિલકત તરત જ ફરીથી મૂકવામાં આવશે અને ફરીથી વેચવામાં આવશે.</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મિલકતના વેચાણ પછીના પંદરમા દિવસે કોર્ટ બંધ થાય તે પહેલાં ખરીદદાર દ્વારા ખરીદ-નાણાની સંપૂર્ણ રકમ ચૂકવવામાં આવશે, આવા દિવસ સિવાય, અથવા જો પંદરમો દિવસ રવિવાર અથવા અન્ય રજા હોય, તો પ્રથમ પંદરમા દિવસ પછી ઓફિસનો દિવસ.</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મંજૂર સમયગાળાની અંદર ખરીદી-નાણાની બાકીની ચૂકવણીમાં ડિફોલ્ટમાં, વેચાણની નવી સૂચના જારી થયા પછી મિલકતને ફરીથી વેચવામાં આવશે. વેચાણના ખર્ચની ચૂકવણી કર્યા પછીની ડિપોઝિટ , જો કોર્ટને યોગ્ય લાગે તો, સરકારને જપ્ત કરવામાં આવી શકે છે અને કસૂરવાર ખરીદનાર મિલકત પરના તમામ દાવા અથવા તે રકમના કોઈપણ ભાગ માટે જપ્ત કરશે જેના માટે તે પછીથી વેચવામાં આવી શકે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મારા હાથ અને કોર્ટની સીલ હેઠળ આપેલ, 19 ના આ દિવસે</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bookmarkStart w:colFirst="0" w:colLast="0" w:name="_heading=h.gjdgxs" w:id="0"/>
      <w:bookmarkEnd w:id="0"/>
      <w:sdt>
        <w:sdtPr>
          <w:tag w:val="goog_rdk_17"/>
        </w:sdtPr>
        <w:sdtContent>
          <w:r w:rsidDel="00000000" w:rsidR="00000000" w:rsidRPr="00000000">
            <w:rPr>
              <w:rFonts w:ascii="Mukta Vaani" w:cs="Mukta Vaani" w:eastAsia="Mukta Vaani" w:hAnsi="Mukta Vaani"/>
              <w:color w:val="000000"/>
              <w:sz w:val="20"/>
              <w:szCs w:val="20"/>
              <w:rtl w:val="0"/>
            </w:rPr>
            <w:t xml:space="preserve">મિલકતની સૂચિ</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495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E7D65A8RgSKsyf2xLqxdicYm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TFZR21nYXhwOUg5YlRuWUg0N3BkaDBNMEJGUnNVbU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2019-07-21T13:21:00Z</dcterms:created>
  <dc:creator>Viraj</dc:creator>
</cp:coreProperties>
</file>