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ઇન્જેક્શન સૂટમાં સુરક્ષા બોન્ડ પ્રતિવાદીને ખોટા કૃત્યનું પુનરાવર્તન ન કરવાની જરૂર છે ફરિયાદ</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જ્યારે, ઉપરોક્ત દાવામાં, ઉપરોક્ત વાદી દ્વારા ઉક્ત પ્રતિવાદીને __________________ (અહીં કરારનો ભંગ અથવા અન્ય ઇજા જણાવે છે) થી અટકાવવા માટે, ઉક્ત અદાલતે, અરજી પર, વાદીએ ઉપરોક્ત પ્રતિબંધને રોકવા માટે મનાઈ હુકમ આપ્યો છે. કરારના ઉક્ત ઉલ્લંઘન (અથવા ખોટા કૃત્યની ફરિયાદ) ના પુનરાવર્તન (અથવા ચાલુ રાખવા) થી પ્રતિવાદી અને કરારના ઉક્ત ઉલ્લંઘન (અથવા ખોટા કૃત્યની ફરિયાદ) ના આવા પુનરાવર્તન (અથવા ચાલુ રાખવા) સામે ઉક્ત પ્રતિવાદી પાસેથી સુરક્ષાની આવશ્યકતા , અને આવા પુનરાવર્તન (અથવા ચાલુ રાખવા) સામે ઉક્ત પ્રતિવાદી પાસેથી જરૂરી સુરક્ષા;</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તેથી, હું, _________________નો __________________ રહેવાસી સ્વેચ્છાએ જામીન બન્યો છું અને આથી મારી જાતને, મારા વારસદારો અને વહીવટકર્તાઓને _______________ તરીકે ઉપરોક્ત કોર્ટના ન્યાયાધીશ અને ઓફિસમાં તેના અનુગામીઓ સાથે બંધનકર્તા છું કે ઉક્ત પ્રતિવાદી ____________________ પુનરાવર્તનથી દૂર રહેશે (અથવા કરારનું ઉલ્લંઘન ચાલુ રાખવા માટે) અથવા ખોટું કૃત્ય, અથવા કરારના કોઈપણ ઉલ્લંઘન અથવા કોઈપણ પ્રકારની ઈજા, સમાન કરારમાંથી ઉદ્ભવતા અથવા સમાન મિલકત અથવા હકથી સંબંધિત) અને તેના આથી દૂર રહેવાના દોષમાં, હું મારી જાતને, મારા વારસદારો અને એક્ઝિક્યુટર્સે કોર્ટના આદેશ પર કોર્ટમાં રૂ. જેટલી રકમ ચૂકવવી . __________________ જેમ કે કોર્ટ આ પ્રતિવાદી સામે ચુકાદો આપશે.</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_____________________ 200_ ના આ દિવસે મારી સમક્ષ બનાવવામાં આવ્યું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5"/>
        </w:sdtPr>
        <w:sdtContent>
          <w:r w:rsidDel="00000000" w:rsidR="00000000" w:rsidRPr="00000000">
            <w:rPr>
              <w:rFonts w:ascii="Mukta Vaani" w:cs="Mukta Vaani" w:eastAsia="Mukta Vaani" w:hAnsi="Mukta Vaani"/>
              <w:color w:val="000000"/>
              <w:sz w:val="20"/>
              <w:szCs w:val="20"/>
              <w:rtl w:val="0"/>
            </w:rPr>
            <w:t xml:space="preserve">જામીન</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DHU5W7bqVC+jU+5xpDcDaHIXA==">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oZVRpTk5icnRVbUV4MGxzalgwTXZobldkTGZfV1g3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2019-07-21T14:21:00Z</dcterms:created>
  <dc:creator>Viraj</dc:creator>
</cp:coreProperties>
</file>