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ઉત્તરાધિકાર પ્રમાણપત્રની અનુદાન પર સુરક્ષા બોન્ડ</w:t>
      </w:r>
    </w:p>
    <w:p w:rsidR="00000000" w:rsidDel="00000000" w:rsidP="00000000" w:rsidRDefault="00000000" w:rsidRPr="00000000" w14:paraId="00000002">
      <w:pPr>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બધા પુરુષોને જાણો કે અમે, એ.એ. વગેરે _ અને બી.બી. વગેરે . 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_________, 20 _________ ના _________ દિવસે અમારા દ્વારા સહી કરેલ. </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(સહીઓ) </w:t>
        <w:br w:type="textWrapping"/>
        <w:br w:type="textWrapping"/>
        <w:t xml:space="preserve">જ્યારે ઉક્ત જિલ્લા ન્યાયાધીશની અદાલતે _________ ના _________ દિવસે ઉક્ત AA ને અનુદાન આપવાનો આદેશ પસાર કર્યો છે. YZ.ની એસ્ટેટ માટે ઉત્તરાધિકાર પ્રમાણપત્ર , મૃતક, ઉક્ત એએની શરતે. પછીથી દેખાતા હેતુ માટે રૂ ____________ની રકમ માટે એક જામીન સાથે બોન્ડનો અમલ કરવો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અને જ્યારે કહ્યું એ.એ. ઉપરોક્ત બોન્ડમાં દાખલ થવા માટે સંમત થયા છે અને ઉક્ત BB એ એએ માટે જામીન તરીકે ઉપરોક્ત બોન્ડમાં દાખલ થવા માટે સંમત થયા છે. હવે ઉપરોક્ત બોન્ડની સ્થિતિ એવી છે કે જો એ.એ. ઉક્ત YZ ના દેવા અને અન્ય સિક્યોરિટીઝ માટે ન્યાયપૂર્ણ અને સાચા અર્થમાં હિસાબ કરશે, મૃતક, તેના દ્વારા પ્રાપ્ત થયેલ છે અને તે વ્યક્તિઓને નુકસાન ભરપાઈ કરશે કે જેઓ આવા દેવા અને સિક્યોરિટીઝના સંપૂર્ણ અથવા કોઈપણ ભાગ માટે હકદાર હોઈ શકે છે, તો ઉપરોક્ત લેખિત બોન્ડ હશે. રદબાતલ પરંતુ અન્યથા તે અમલમાં રહેશે. </w:t>
        <w:br w:type="textWrapping"/>
        <w:br w:type="textWrapping"/>
        <w:t xml:space="preserve">સહી વગેરે.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60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jlBOV4WmvJoIZ3CIBnYmx10nQ==">CgMxLjAyCGguZ2pkZ3hzOAByITFRc1FVT3NuRTJLaDFqRTJoQ0diS3NxWWJsYVRfWjdtSQ==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2018-03-07T13:55:00Z</dcterms:created>
  <dc:creator>Lenovo</dc:creator>
</cp:coreProperties>
</file>