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before="100" w:line="240" w:lineRule="auto"/>
        <w:jc w:val="both"/>
        <w:rPr>
          <w:rFonts w:ascii="Calibri" w:cs="Calibri" w:eastAsia="Calibri" w:hAnsi="Calibri"/>
          <w:color w:val="000000"/>
        </w:rPr>
      </w:pPr>
      <w:sdt>
        <w:sdtPr>
          <w:tag w:val="goog_rdk_0"/>
        </w:sdtPr>
        <w:sdtContent>
          <w:r w:rsidDel="00000000" w:rsidR="00000000" w:rsidRPr="00000000">
            <w:rPr>
              <w:rFonts w:ascii="Mukta Vaani" w:cs="Mukta Vaani" w:eastAsia="Mukta Vaani" w:hAnsi="Mukta Vaani"/>
              <w:b w:val="1"/>
              <w:color w:val="000000"/>
              <w:sz w:val="20"/>
              <w:szCs w:val="20"/>
              <w:rtl w:val="0"/>
            </w:rPr>
            <w:t xml:space="preserve">અપીલના ખર્ચ માટે સુરક્ષા (O.41, R.10.)</w:t>
          </w:r>
        </w:sdtContent>
      </w:sdt>
      <w:r w:rsidDel="00000000" w:rsidR="00000000" w:rsidRPr="00000000">
        <w:rPr>
          <w:rtl w:val="0"/>
        </w:rPr>
      </w:r>
    </w:p>
    <w:p w:rsidR="00000000" w:rsidDel="00000000" w:rsidP="00000000" w:rsidRDefault="00000000" w:rsidRPr="00000000" w14:paraId="00000002">
      <w:pPr>
        <w:spacing w:before="100" w:line="240" w:lineRule="auto"/>
        <w:jc w:val="both"/>
        <w:rPr>
          <w:rFonts w:ascii="Calibri" w:cs="Calibri" w:eastAsia="Calibri" w:hAnsi="Calibri"/>
          <w:color w:val="000000"/>
        </w:rPr>
      </w:pPr>
      <w:sdt>
        <w:sdtPr>
          <w:tag w:val="goog_rdk_1"/>
        </w:sdtPr>
        <w:sdtContent>
          <w:r w:rsidDel="00000000" w:rsidR="00000000" w:rsidRPr="00000000">
            <w:rPr>
              <w:rFonts w:ascii="Mukta Vaani" w:cs="Mukta Vaani" w:eastAsia="Mukta Vaani" w:hAnsi="Mukta Vaani"/>
              <w:b w:val="1"/>
              <w:color w:val="000000"/>
              <w:sz w:val="20"/>
              <w:szCs w:val="20"/>
              <w:rtl w:val="0"/>
            </w:rPr>
            <w:t xml:space="preserve">(શીર્ષક)</w:t>
          </w:r>
        </w:sdtContent>
      </w:sdt>
      <w:r w:rsidDel="00000000" w:rsidR="00000000" w:rsidRPr="00000000">
        <w:rPr>
          <w:rtl w:val="0"/>
        </w:rPr>
      </w:r>
    </w:p>
    <w:p w:rsidR="00000000" w:rsidDel="00000000" w:rsidP="00000000" w:rsidRDefault="00000000" w:rsidRPr="00000000" w14:paraId="00000003">
      <w:pPr>
        <w:spacing w:before="100" w:line="240" w:lineRule="auto"/>
        <w:jc w:val="both"/>
        <w:rPr>
          <w:rFonts w:ascii="Calibri" w:cs="Calibri" w:eastAsia="Calibri" w:hAnsi="Calibri"/>
          <w:color w:val="000000"/>
        </w:rPr>
      </w:pPr>
      <w:sdt>
        <w:sdtPr>
          <w:tag w:val="goog_rdk_2"/>
        </w:sdtPr>
        <w:sdtContent>
          <w:r w:rsidDel="00000000" w:rsidR="00000000" w:rsidRPr="00000000">
            <w:rPr>
              <w:rFonts w:ascii="Mukta Vaani" w:cs="Mukta Vaani" w:eastAsia="Mukta Vaani" w:hAnsi="Mukta Vaani"/>
              <w:color w:val="000000"/>
              <w:sz w:val="20"/>
              <w:szCs w:val="20"/>
              <w:rtl w:val="0"/>
            </w:rPr>
            <w:t xml:space="preserve">પ્રતિ</w:t>
          </w:r>
        </w:sdtContent>
      </w:sdt>
      <w:r w:rsidDel="00000000" w:rsidR="00000000" w:rsidRPr="00000000">
        <w:rPr>
          <w:rtl w:val="0"/>
        </w:rPr>
      </w:r>
    </w:p>
    <w:p w:rsidR="00000000" w:rsidDel="00000000" w:rsidP="00000000" w:rsidRDefault="00000000" w:rsidRPr="00000000" w14:paraId="00000004">
      <w:pPr>
        <w:spacing w:before="100" w:line="240" w:lineRule="auto"/>
        <w:jc w:val="both"/>
        <w:rPr>
          <w:rFonts w:ascii="Calibri" w:cs="Calibri" w:eastAsia="Calibri" w:hAnsi="Calibri"/>
          <w:color w:val="000000"/>
        </w:rPr>
      </w:pPr>
      <w:sdt>
        <w:sdtPr>
          <w:tag w:val="goog_rdk_3"/>
        </w:sdtPr>
        <w:sdtContent>
          <w:r w:rsidDel="00000000" w:rsidR="00000000" w:rsidRPr="00000000">
            <w:rPr>
              <w:rFonts w:ascii="Mukta Vaani" w:cs="Mukta Vaani" w:eastAsia="Mukta Vaani" w:hAnsi="Mukta Vaani"/>
              <w:color w:val="000000"/>
              <w:sz w:val="20"/>
              <w:szCs w:val="20"/>
              <w:rtl w:val="0"/>
            </w:rPr>
            <w:t xml:space="preserve">અપીલના ખર્ચ માટે આ સિક્યોરિટી બોન્ડ................................. સાક્ષી દ્વારા ચલાવવામાં આવે છે :--</w:t>
          </w:r>
        </w:sdtContent>
      </w:sdt>
      <w:r w:rsidDel="00000000" w:rsidR="00000000" w:rsidRPr="00000000">
        <w:rPr>
          <w:rtl w:val="0"/>
        </w:rPr>
      </w:r>
    </w:p>
    <w:p w:rsidR="00000000" w:rsidDel="00000000" w:rsidP="00000000" w:rsidRDefault="00000000" w:rsidRPr="00000000" w14:paraId="00000005">
      <w:pPr>
        <w:spacing w:before="100" w:line="240" w:lineRule="auto"/>
        <w:jc w:val="both"/>
        <w:rPr>
          <w:rFonts w:ascii="Calibri" w:cs="Calibri" w:eastAsia="Calibri" w:hAnsi="Calibri"/>
          <w:color w:val="000000"/>
        </w:rPr>
      </w:pPr>
      <w:sdt>
        <w:sdtPr>
          <w:tag w:val="goog_rdk_4"/>
        </w:sdtPr>
        <w:sdtContent>
          <w:r w:rsidDel="00000000" w:rsidR="00000000" w:rsidRPr="00000000">
            <w:rPr>
              <w:rFonts w:ascii="Mukta Vaani" w:cs="Mukta Vaani" w:eastAsia="Mukta Vaani" w:hAnsi="Mukta Vaani"/>
              <w:color w:val="000000"/>
              <w:sz w:val="20"/>
              <w:szCs w:val="20"/>
              <w:rtl w:val="0"/>
            </w:rPr>
            <w:t xml:space="preserve">આ અપીલકર્તાએ પ્રતિવાદી સામે ..............19........ના સૂટ નંબર .......... માં હુકમનામામાંથી અપીલ પસંદ કરી છે. , અને સુરક્ષા પૂરી પાડવા માટે કહેવામાં આવ્યું છે. તદનુસાર, હું, મારી પોતાની સ્વતંત્ર ઇચ્છાથી, અપીલના ખર્ચની સુરક્ષા માટે સ્ટેન્ડ સિક્યોરિટી, અહી જોડવામાં આવેલ શેડ્યૂલમાં ઉલ્લેખિત મિલકતો ગીરો રાખું છું. હું ઉપરોક્ત મિલકતો અથવા તેના કોઈપણ ભાગને સ્થાનાંતરિત કરીશ નહીં, અને અપીલની તરફથી કોઈ ક્ષતિના કિસ્સામાં, અપીલના ખર્ચની ચૂકવણીના સંદર્ભમાં મારી વિરુદ્ધ કરવામાં આવેલ કોઈપણ હુકમનું યોગ્ય રીતે અમલ કરીશ . તેથી ચૂકવવાપાત્ર કોઈપણ રકમ મિલકતમાંથી વસૂલવામાં આવશે. આથી ગીરો, અને જો ઉક્ત યોગ્ય સંબંધોના વેચાણની આવક બાકી રકમ ચૂકવવા માટે અપૂરતી હોય, તો હું અને મારા કાનૂની પ્રતિનિધિઓ બેલેન્સ ચૂકવવા માટે વ્યક્તિગત રીતે જવાબદાર હોઈશું. આ અસર માટે</w:t>
          </w:r>
        </w:sdtContent>
      </w:sdt>
      <w:r w:rsidDel="00000000" w:rsidR="00000000" w:rsidRPr="00000000">
        <w:rPr>
          <w:rtl w:val="0"/>
        </w:rPr>
      </w:r>
    </w:p>
    <w:p w:rsidR="00000000" w:rsidDel="00000000" w:rsidP="00000000" w:rsidRDefault="00000000" w:rsidRPr="00000000" w14:paraId="00000006">
      <w:pPr>
        <w:spacing w:before="100" w:line="240" w:lineRule="auto"/>
        <w:jc w:val="both"/>
        <w:rPr>
          <w:rFonts w:ascii="Calibri" w:cs="Calibri" w:eastAsia="Calibri" w:hAnsi="Calibri"/>
          <w:color w:val="000000"/>
        </w:rPr>
      </w:pPr>
      <w:sdt>
        <w:sdtPr>
          <w:tag w:val="goog_rdk_5"/>
        </w:sdtPr>
        <w:sdtContent>
          <w:r w:rsidDel="00000000" w:rsidR="00000000" w:rsidRPr="00000000">
            <w:rPr>
              <w:rFonts w:ascii="Mukta Vaani" w:cs="Mukta Vaani" w:eastAsia="Mukta Vaani" w:hAnsi="Mukta Vaani"/>
              <w:color w:val="000000"/>
              <w:sz w:val="20"/>
              <w:szCs w:val="20"/>
              <w:rtl w:val="0"/>
            </w:rPr>
            <w:t xml:space="preserve">હું આ સિક્યોરિટી બોન્ડનો અમલ આ .............. 19..........ના દિવસે કરું છું.</w:t>
          </w:r>
        </w:sdtContent>
      </w:sdt>
      <w:r w:rsidDel="00000000" w:rsidR="00000000" w:rsidRPr="00000000">
        <w:rPr>
          <w:rtl w:val="0"/>
        </w:rPr>
      </w:r>
    </w:p>
    <w:p w:rsidR="00000000" w:rsidDel="00000000" w:rsidP="00000000" w:rsidRDefault="00000000" w:rsidRPr="00000000" w14:paraId="00000007">
      <w:pPr>
        <w:spacing w:before="100" w:line="240" w:lineRule="auto"/>
        <w:jc w:val="both"/>
        <w:rPr>
          <w:rFonts w:ascii="Calibri" w:cs="Calibri" w:eastAsia="Calibri" w:hAnsi="Calibri"/>
          <w:color w:val="000000"/>
        </w:rPr>
      </w:pPr>
      <w:sdt>
        <w:sdtPr>
          <w:tag w:val="goog_rdk_6"/>
        </w:sdtPr>
        <w:sdtContent>
          <w:r w:rsidDel="00000000" w:rsidR="00000000" w:rsidRPr="00000000">
            <w:rPr>
              <w:rFonts w:ascii="Mukta Vaani" w:cs="Mukta Vaani" w:eastAsia="Mukta Vaani" w:hAnsi="Mukta Vaani"/>
              <w:color w:val="000000"/>
              <w:sz w:val="20"/>
              <w:szCs w:val="20"/>
              <w:rtl w:val="0"/>
            </w:rPr>
            <w:t xml:space="preserve">અનુસૂચિ</w:t>
          </w:r>
        </w:sdtContent>
      </w:sdt>
      <w:r w:rsidDel="00000000" w:rsidR="00000000" w:rsidRPr="00000000">
        <w:rPr>
          <w:rtl w:val="0"/>
        </w:rPr>
      </w:r>
    </w:p>
    <w:p w:rsidR="00000000" w:rsidDel="00000000" w:rsidP="00000000" w:rsidRDefault="00000000" w:rsidRPr="00000000" w14:paraId="00000008">
      <w:pPr>
        <w:spacing w:before="100" w:line="240" w:lineRule="auto"/>
        <w:jc w:val="both"/>
        <w:rPr>
          <w:rFonts w:ascii="Calibri" w:cs="Calibri" w:eastAsia="Calibri" w:hAnsi="Calibri"/>
          <w:color w:val="000000"/>
        </w:rPr>
      </w:pPr>
      <w:sdt>
        <w:sdtPr>
          <w:tag w:val="goog_rdk_7"/>
        </w:sdtPr>
        <w:sdtContent>
          <w:r w:rsidDel="00000000" w:rsidR="00000000" w:rsidRPr="00000000">
            <w:rPr>
              <w:rFonts w:ascii="Mukta Vaani" w:cs="Mukta Vaani" w:eastAsia="Mukta Vaani" w:hAnsi="Mukta Vaani"/>
              <w:color w:val="000000"/>
              <w:sz w:val="20"/>
              <w:szCs w:val="20"/>
              <w:rtl w:val="0"/>
            </w:rPr>
            <w:t xml:space="preserve">(સહી કરેલ.)</w:t>
          </w:r>
        </w:sdtContent>
      </w:sdt>
      <w:r w:rsidDel="00000000" w:rsidR="00000000" w:rsidRPr="00000000">
        <w:rPr>
          <w:rtl w:val="0"/>
        </w:rPr>
      </w:r>
    </w:p>
    <w:p w:rsidR="00000000" w:rsidDel="00000000" w:rsidP="00000000" w:rsidRDefault="00000000" w:rsidRPr="00000000" w14:paraId="00000009">
      <w:pPr>
        <w:spacing w:before="100" w:line="240" w:lineRule="auto"/>
        <w:jc w:val="both"/>
        <w:rPr>
          <w:rFonts w:ascii="Calibri" w:cs="Calibri" w:eastAsia="Calibri" w:hAnsi="Calibri"/>
          <w:color w:val="000000"/>
        </w:rPr>
      </w:pPr>
      <w:sdt>
        <w:sdtPr>
          <w:tag w:val="goog_rdk_8"/>
        </w:sdtPr>
        <w:sdtContent>
          <w:r w:rsidDel="00000000" w:rsidR="00000000" w:rsidRPr="00000000">
            <w:rPr>
              <w:rFonts w:ascii="Mukta Vaani" w:cs="Mukta Vaani" w:eastAsia="Mukta Vaani" w:hAnsi="Mukta Vaani"/>
              <w:color w:val="000000"/>
              <w:sz w:val="20"/>
              <w:szCs w:val="20"/>
              <w:rtl w:val="0"/>
            </w:rPr>
            <w:t xml:space="preserve">દ્વારા સાક્ષી</w:t>
          </w:r>
        </w:sdtContent>
      </w:sdt>
      <w:r w:rsidDel="00000000" w:rsidR="00000000" w:rsidRPr="00000000">
        <w:rPr>
          <w:rtl w:val="0"/>
        </w:rPr>
      </w:r>
    </w:p>
    <w:p w:rsidR="00000000" w:rsidDel="00000000" w:rsidP="00000000" w:rsidRDefault="00000000" w:rsidRPr="00000000" w14:paraId="0000000A">
      <w:pPr>
        <w:spacing w:before="100" w:line="240" w:lineRule="auto"/>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1.</w:t>
      </w:r>
      <w:r w:rsidDel="00000000" w:rsidR="00000000" w:rsidRPr="00000000">
        <w:rPr>
          <w:rtl w:val="0"/>
        </w:rPr>
      </w:r>
    </w:p>
    <w:p w:rsidR="00000000" w:rsidDel="00000000" w:rsidP="00000000" w:rsidRDefault="00000000" w:rsidRPr="00000000" w14:paraId="0000000B">
      <w:pPr>
        <w:spacing w:before="100" w:line="240" w:lineRule="auto"/>
        <w:jc w:val="both"/>
        <w:rPr>
          <w:rFonts w:ascii="Calibri" w:cs="Calibri" w:eastAsia="Calibri" w:hAnsi="Calibri"/>
          <w:color w:val="000000"/>
        </w:rPr>
      </w:pPr>
      <w:bookmarkStart w:colFirst="0" w:colLast="0" w:name="_heading=h.gjdgxs" w:id="0"/>
      <w:bookmarkEnd w:id="0"/>
      <w:r w:rsidDel="00000000" w:rsidR="00000000" w:rsidRPr="00000000">
        <w:rPr>
          <w:rFonts w:ascii="Arial" w:cs="Arial" w:eastAsia="Arial" w:hAnsi="Arial"/>
          <w:color w:val="000000"/>
          <w:sz w:val="20"/>
          <w:szCs w:val="20"/>
          <w:rtl w:val="0"/>
        </w:rPr>
        <w:t xml:space="preserve">2.</w:t>
      </w:r>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Mukta Vaani">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C">
    <w:pPr>
      <w:rPr/>
    </w:pPr>
    <w:r w:rsidDel="00000000" w:rsidR="00000000" w:rsidRPr="00000000">
      <w:rPr/>
      <w:pict>
        <v:shape id="PowerPlusWaterMarkObject1" style="position:absolute;width:616.359525976614pt;height:45.49242121399461pt;rotation:315;z-index:-503316481;mso-position-horizontal-relative:margin;mso-position-horizontal:center;mso-position-vertical-relative:margin;mso-position-vertical:center;" fillcolor="#e8eaed" stroked="f" type="#_x0000_t136">
          <v:fill angle="0" opacity="39322f"/>
          <v:textpath fitshape="t" string="Copyright@www.helpful.foundation" style="font-family:&amp;quot;Arial&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gu"/>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uktaVaani-regular.ttf"/><Relationship Id="rId2" Type="http://schemas.openxmlformats.org/officeDocument/2006/relationships/font" Target="fonts/MuktaVaani-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sneO2Kb9lnOO2YPzwOQsIKRmu9w==">CgMxLjAaHwoBMBIaChgIB0IUCgVBcmlhbBILTXVrdGEgVmFhbmkaHwoBMRIaChgIB0IUCgVBcmlhbBILTXVrdGEgVmFhbmkaHwoBMhIaChgIB0IUCgVBcmlhbBILTXVrdGEgVmFhbmkaHwoBMxIaChgIB0IUCgVBcmlhbBILTXVrdGEgVmFhbmkaHwoBNBIaChgIB0IUCgVBcmlhbBILTXVrdGEgVmFhbmkaHwoBNRIaChgIB0IUCgVBcmlhbBILTXVrdGEgVmFhbmkaHwoBNhIaChgIB0IUCgVBcmlhbBILTXVrdGEgVmFhbmkaHwoBNxIaChgIB0IUCgVBcmlhbBILTXVrdGEgVmFhbmkaHwoBOBIaChgIB0IUCgVBcmlhbBILTXVrdGEgVmFhbmkyCGguZ2pkZ3hzOAByITE3STg4a1ZldExaek9IV19ZV3A3NTU2N1cyeHJDWVQ5Z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2019-07-21T14:04:00Z</dcterms:created>
  <dc:creator>Viraj</dc:creator>
</cp:coreProperties>
</file>