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69" w:rsidRDefault="004A2040" w:rsidP="004A204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41069">
        <w:rPr>
          <w:rFonts w:eastAsia="Times New Roman" w:cs="Times New Roman"/>
          <w:b/>
          <w:bCs/>
          <w:color w:val="000000"/>
          <w:sz w:val="40"/>
          <w:szCs w:val="40"/>
        </w:rPr>
        <w:t xml:space="preserve">पती दरम्यान विभक्त डीड</w:t>
      </w:r>
    </w:p>
    <w:p w:rsidR="004A2040" w:rsidRPr="00541069" w:rsidRDefault="004A2040" w:rsidP="004A204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41069">
        <w:rPr>
          <w:rFonts w:eastAsia="Times New Roman" w:cs="Times New Roman"/>
          <w:b/>
          <w:bCs/>
          <w:color w:val="000000"/>
          <w:sz w:val="40"/>
          <w:szCs w:val="40"/>
        </w:rPr>
        <w:t xml:space="preserve">आणि ट्रस्टीसोबत पत्नी</w:t>
      </w:r>
    </w:p>
    <w:p w:rsidR="004A2040" w:rsidRPr="004A2040" w:rsidRDefault="004A2040" w:rsidP="004A2040">
      <w:pPr>
        <w:shd w:val="clear" w:color="auto" w:fill="FFFFFF"/>
        <w:spacing w:after="240" w:line="240" w:lineRule="auto"/>
        <w:jc w:val="center"/>
        <w:rPr>
          <w:rFonts w:ascii="Verdana" w:eastAsia="Times New Roman" w:hAnsi="Verdana" w:cs="Times New Roman"/>
          <w:color w:val="000000"/>
          <w:sz w:val="18"/>
          <w:szCs w:val="18"/>
        </w:rPr>
      </w:pP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4A2040">
        <w:rPr>
          <w:rFonts w:ascii="Verdana" w:hAnsi="Verdana"/>
          <w:b/>
          <w:sz w:val="18"/>
          <w:szCs w:val="18"/>
          <w:shd w:val="clear" w:color="auto" w:fill="FFFFFF"/>
        </w:rPr>
        <w:br xmlns:w="http://schemas.openxmlformats.org/wordprocessingml/2006/main"/>
      </w:r>
      <w:r xmlns:w="http://schemas.openxmlformats.org/wordprocessingml/2006/main" w:rsidRPr="004A2040">
        <w:rPr>
          <w:rFonts w:ascii="Verdana" w:hAnsi="Verdana"/>
          <w:b/>
          <w:sz w:val="18"/>
          <w:szCs w:val="18"/>
          <w:shd w:val="clear" w:color="auto" w:fill="FFFFFF"/>
        </w:rPr>
        <w:br xmlns:w="http://schemas.openxmlformats.org/wordprocessingml/2006/main"/>
      </w:r>
      <w:r xmlns:w="http://schemas.openxmlformats.org/wordprocessingml/2006/main" w:rsidRPr="006B42D0">
        <w:rPr>
          <w:rFonts w:ascii="Arial" w:hAnsi="Arial" w:cs="Arial"/>
          <w:sz w:val="28"/>
        </w:rPr>
        <w:t xml:space="preserve">हे पृथक्करणाचे डीड ___________ च्या ___________ दिवशी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श्री. </w:t>
      </w:r>
      <w:r xmlns:w="http://schemas.openxmlformats.org/wordprocessingml/2006/main" w:rsidR="00541069" w:rsidRPr="006B42D0">
        <w:rPr>
          <w:rFonts w:ascii="Arial" w:hAnsi="Arial" w:cs="Arial"/>
          <w:sz w:val="28"/>
        </w:rPr>
        <w:t xml:space="preserve">________________________________ </w:t>
      </w:r>
      <w:r xmlns:w="http://schemas.openxmlformats.org/wordprocessingml/2006/main" w:rsidRPr="006B42D0">
        <w:rPr>
          <w:rFonts w:ascii="Arial" w:hAnsi="Arial" w:cs="Arial"/>
          <w:sz w:val="28"/>
        </w:rPr>
        <w:t xml:space="preserve">च्या दरम्यान केले गेले.</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S/o_________________________________,</w:t>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R/o _________________________________ (यापुढे "पती" असे म्हटले जाते) जी अभिव्यक्ती आवश्यक असेल तोपर्यंत संदर्भानुसार त्याचे उत्तराधिकारी, एक्झिक्युटर आणि एका भागाचे प्रशासक,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श्रीमती___ </w:t>
      </w:r>
      <w:r xmlns:w="http://schemas.openxmlformats.org/wordprocessingml/2006/main" w:rsidR="00541069" w:rsidRPr="006B42D0">
        <w:rPr>
          <w:rFonts w:ascii="Arial" w:hAnsi="Arial" w:cs="Arial"/>
          <w:sz w:val="28"/>
        </w:rPr>
        <w:t xml:space="preserve">_____________________________,</w:t>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W/o________________________________,</w:t>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R/o _________________________________ (यापुढे "पत्नी" असे म्हटले जाते) जी अभिव्यक्ती आवश्यक असेल तोपर्यंत तिच्या उत्तराधिकारी, कार्यकारी अधिकारी आणि दुसऱ्या भागाचे प्रशासक यांचा समावेश असेल.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आणि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श्री </w:t>
      </w:r>
      <w:r xmlns:w="http://schemas.openxmlformats.org/wordprocessingml/2006/main" w:rsidR="00541069" w:rsidRPr="006B42D0">
        <w:rPr>
          <w:rFonts w:ascii="Arial" w:hAnsi="Arial" w:cs="Arial"/>
          <w:sz w:val="28"/>
        </w:rPr>
        <w:t xml:space="preserve">.__________________________________,</w:t>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S/o___________________________________,</w:t>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R/o______________________________________ (यापुढे "विश्वस्त" म्हटले जाते) जी अभिव्यक्ती आवश्यक असेल तोपर्यंत त्याचा उत्तराधिकारी, कार्यकारी अधिकारी आणि तृतीय भागाचे प्रशासक यांचा समावेश होतो.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जेव्हा पती-पत्नीमधील परस्पर मतभेदांमुळे त्यांनी एकमेकांपासून वेगळे राहण्यास आणि </w:t>
      </w:r>
      <w:r xmlns:w="http://schemas.openxmlformats.org/wordprocessingml/2006/main" w:rsidRPr="006B42D0">
        <w:rPr>
          <w:rFonts w:ascii="Arial" w:hAnsi="Arial" w:cs="Arial"/>
          <w:sz w:val="28"/>
        </w:rPr>
        <w:lastRenderedPageBreak xmlns:w="http://schemas.openxmlformats.org/wordprocessingml/2006/main"/>
      </w:r>
      <w:r xmlns:w="http://schemas.openxmlformats.org/wordprocessingml/2006/main" w:rsidRPr="006B42D0">
        <w:rPr>
          <w:rFonts w:ascii="Arial" w:hAnsi="Arial" w:cs="Arial"/>
          <w:sz w:val="28"/>
        </w:rPr>
        <w:t xml:space="preserve">त्यात समाविष्ट झाल्यानंतर प्रत्येक अटींनुसार उदरनिर्वाहाच्या व्यवस्थेत प्रवेश करण्यास संमती दिली आहे.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आणि जेव्हा पती पत्नीकडून "___ </w:t>
      </w:r>
      <w:r xmlns:w="http://schemas.openxmlformats.org/wordprocessingml/2006/main" w:rsidR="00541069" w:rsidRPr="006B42D0">
        <w:rPr>
          <w:rFonts w:ascii="Arial" w:hAnsi="Arial" w:cs="Arial"/>
          <w:sz w:val="28"/>
        </w:rPr>
        <w:t xml:space="preserve">____________________" आणि "____________________________________" (मुलाची नावे) नावाने दोन मुले जन्माला येतात.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आता हे कृत्य साक्षीदार आहेत आणि पती-पत्नी याद्वारे एकमेकांशी आणि विश्वस्तांशी स्वतंत्रपणे सहमत आहेत, आणि विश्वस्त पतीशी सहमत आहे, जोपर्यंत करार आणि कायद्यांनंतरचा करार आहे किंवा पत्नीने किंवा त्याचे पालन केले पाहिजे. विश्वस्त, पक्ष खालीलप्रमाणे सहमत आहेत: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1. पत्नी नेहमीच स्वतंत्रपणे, पतीच्या प्रभाव/आज्ञेपासून आणि त्याच्या कारभाराशिवाय सर्व बाबतीत पतीपासून स्वतंत्रपणे संबंधित नसू शकते.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2. पती किंवा पत्नी दोघांनीही दुसर्‍याला त्रास देऊ नये किंवा हस्तक्षेप करू नये किंवा दुसर्‍याविरुद्ध वैवाहिक हक्क परत मिळवण्यासाठी दावाही करू नये.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3. उपरोक्त नमूद केलेल्या मुलांची त्यांच्या अल्पसंख्याक असताना त्यांच्या शिक्षण आणि संगोपनाची पत्नी नेहमीच एकमात्र संरक्षक/नियंत्रण असेल. जर पती सर्व सोयीस्कर/वाजवी वेळी मुलांमध्ये प्रवेश करेल आणि त्यांच्याशी पत्रव्यवहार करण्याचे स्वातंत्र्य असेल.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4. पतीने पत्नीच्या हयातीत आणि जोपर्यंत ती पवित्र राहते तोपर्यंत ट्रस्टीला रु.चे निश्चित वेतन </w:t>
      </w:r>
      <w:proofErr xmlns:w="http://schemas.openxmlformats.org/wordprocessingml/2006/main" w:type="spellStart"/>
      <w:r xmlns:w="http://schemas.openxmlformats.org/wordprocessingml/2006/main" w:rsidRPr="006B42D0">
        <w:rPr>
          <w:rFonts w:ascii="Arial" w:hAnsi="Arial" w:cs="Arial"/>
          <w:sz w:val="28"/>
        </w:rPr>
        <w:t xml:space="preserve">द्यावे </w:t>
      </w:r>
      <w:proofErr xmlns:w="http://schemas.openxmlformats.org/wordprocessingml/2006/main" w:type="spellEnd"/>
      <w:r xmlns:w="http://schemas.openxmlformats.org/wordprocessingml/2006/main" w:rsidRPr="006B42D0">
        <w:rPr>
          <w:rFonts w:ascii="Arial" w:hAnsi="Arial" w:cs="Arial"/>
          <w:sz w:val="28"/>
        </w:rPr>
        <w:t xml:space="preserve">. _________________ पत्नीला तिची वेगळी इस्टेट म्हणून विश्वासात. ही देयके </w:t>
      </w:r>
      <w:bookmarkStart xmlns:w="http://schemas.openxmlformats.org/wordprocessingml/2006/main" w:id="0" w:name="_GoBack"/>
      <w:bookmarkEnd xmlns:w="http://schemas.openxmlformats.org/wordprocessingml/2006/main" w:id="0"/>
      <w:r xmlns:w="http://schemas.openxmlformats.org/wordprocessingml/2006/main" w:rsidRPr="006B42D0">
        <w:rPr>
          <w:rFonts w:ascii="Arial" w:hAnsi="Arial" w:cs="Arial"/>
          <w:sz w:val="28"/>
        </w:rPr>
        <w:t xml:space="preserve">प्रत्येक महिन्याच्या 1 तारखेला समान मासिक हप्त्यांद्वारे आगाऊ भरली जातील आणि पत्नीला तिच्या संरक्षणादरम्यान त्याची अपेक्षा करण्याचा कोणताही अधिकार नसेल.</w:t>
      </w:r>
      <w:r xmlns:w="http://schemas.openxmlformats.org/wordprocessingml/2006/main" w:rsidRPr="006B42D0">
        <w:rPr>
          <w:rFonts w:ascii="Arial" w:hAnsi="Arial" w:cs="Arial"/>
          <w:sz w:val="28"/>
        </w:rPr>
        <w:br xmlns:w="http://schemas.openxmlformats.org/wordprocessingml/2006/main"/>
      </w:r>
    </w:p>
    <w:p w:rsidR="00541069" w:rsidRPr="006B42D0" w:rsidRDefault="004A2040" w:rsidP="006B42D0">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6B42D0">
        <w:rPr>
          <w:rFonts w:ascii="Arial" w:hAnsi="Arial" w:cs="Arial"/>
          <w:sz w:val="28"/>
        </w:rPr>
        <w:t xml:space="preserve">मी </w:t>
      </w:r>
      <w:proofErr xmlns:w="http://schemas.openxmlformats.org/wordprocessingml/2006/main" w:type="spellEnd"/>
      <w:r xmlns:w="http://schemas.openxmlformats.org/wordprocessingml/2006/main" w:rsidRPr="006B42D0">
        <w:rPr>
          <w:rFonts w:ascii="Arial" w:hAnsi="Arial" w:cs="Arial"/>
          <w:sz w:val="28"/>
        </w:rPr>
        <w:t xml:space="preserve">_ ट्रस्टीने त्याला दिलेले मूळ पैसे हुशारीने गुंतवावेत आणि त्याने पैसे मोफत काढावेत आणि याद्वारे अधिकार मिळालेल्या कोणत्याही प्रकारच्या इतर गुंतवणुकीवर गुंतवावेत;</w:t>
      </w:r>
      <w:r xmlns:w="http://schemas.openxmlformats.org/wordprocessingml/2006/main" w:rsidRPr="006B42D0">
        <w:rPr>
          <w:rFonts w:ascii="Arial" w:hAnsi="Arial" w:cs="Arial"/>
          <w:sz w:val="28"/>
        </w:rPr>
        <w:br xmlns:w="http://schemas.openxmlformats.org/wordprocessingml/2006/main"/>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ii विश्वस्त </w:t>
      </w:r>
      <w:r xmlns:w="http://schemas.openxmlformats.org/wordprocessingml/2006/main" w:rsidRPr="006B42D0">
        <w:rPr>
          <w:rFonts w:ascii="Arial" w:hAnsi="Arial" w:cs="Arial"/>
          <w:sz w:val="28"/>
        </w:rPr>
        <w:t xml:space="preserve">पती-पत्नीच्या संयुक्त जीवनात आणि पत्नी अपेक्षेशिवाय पवित्र राहेपर्यंत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पतीकडून पत्नीला मिळालेल्या गुंतवणुकीचे उत्पन्न व्याजासह भरत असेल ;</w:t>
      </w:r>
      <w:r xmlns:w="http://schemas.openxmlformats.org/wordprocessingml/2006/main" w:rsidRPr="006B42D0">
        <w:rPr>
          <w:rFonts w:ascii="Arial" w:hAnsi="Arial" w:cs="Arial"/>
          <w:sz w:val="28"/>
        </w:rPr>
        <w:lastRenderedPageBreak xmlns:w="http://schemas.openxmlformats.org/wordprocessingml/2006/main"/>
      </w:r>
    </w:p>
    <w:p w:rsidR="00541069"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iii पती किंवा पत्नीची मुदत संपल्यानंतर ट्रस्टीने सांगितलेली गुंतवणूक मूळ पैसे आणि त्याला मिळालेले व्याज त्यांच्या हयात असलेल्या ट्रस्टमध्ये ठेवेल;</w:t>
      </w:r>
      <w:r xmlns:w="http://schemas.openxmlformats.org/wordprocessingml/2006/main" w:rsidRPr="006B42D0">
        <w:rPr>
          <w:rFonts w:ascii="Arial" w:hAnsi="Arial" w:cs="Arial"/>
          <w:sz w:val="28"/>
        </w:rPr>
        <w:br xmlns:w="http://schemas.openxmlformats.org/wordprocessingml/2006/main"/>
      </w:r>
    </w:p>
    <w:p w:rsidR="00F176E8" w:rsidRPr="006B42D0" w:rsidRDefault="004A2040" w:rsidP="006B42D0">
      <w:pPr xmlns:w="http://schemas.openxmlformats.org/wordprocessingml/2006/main">
        <w:rPr>
          <w:rFonts w:ascii="Arial" w:hAnsi="Arial" w:cs="Arial"/>
          <w:sz w:val="28"/>
        </w:rPr>
      </w:pPr>
      <w:r xmlns:w="http://schemas.openxmlformats.org/wordprocessingml/2006/main" w:rsidRPr="006B42D0">
        <w:rPr>
          <w:rFonts w:ascii="Arial" w:hAnsi="Arial" w:cs="Arial"/>
          <w:sz w:val="28"/>
        </w:rPr>
        <w:t xml:space="preserve">iv अशा प्रत्यावर्ती व्याजाची विल्हेवाट लावण्यासाठी पत्नीला अधिकार दिले जाणार नाहीत;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5. पत्नीने स्वत: ला आणि सर्व प्रकारच्या खर्चाची पूर्तता करताना या कृत्याद्वारे तिच्यासाठी ठेवलेला खर्च भागवला पाहिजे.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6. चौथ्या क्रमांकावरुन पत्नी पतीच्या घरातून तिचे सर्व कपडे, दागिने आणि वैयक्तिक प्रभाव यासह सर्व काही तिची स्वतंत्र मालमत्ता म्हणून काढून टाकण्यासाठी स्वतंत्र असेल.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7. या कराराच्या तारखेनंतर, पत्नीने तिच्याद्वारे घेतलेली सर्व कर्जे आणि दायित्वे भरणे आणि सोडवणे आवश्यक आहे. पत्नी पतीला ठेवण्याचे काम करते, तिथून नुकसान भरपाई मिळते. जर पतीला असे कोणतेही कर्ज/दायित्व भरायचे असेल तर तो पत्नीच्या निर्वाह भत्त्यातून ते कापून मुक्त असेल.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8. जर पत्नी पतीच्या प्रति आजीवन मुदत संपत असेल, तर तिची संपूर्ण स्वतंत्र इस्टेट, जंगम/अचल, तिच्या हयातीत किंवा इच्छेनुसार उरलेली नसलेली, ती व्यक्ती/व्यक्तींना दिली जाईल ज्यांना ती मिळू शकेल. जर पती तिच्या आयुष्यात कालबाह्य झाला असेल. जर पती हयात असेल, तर त्याने तिचे इच्छापत्र सिद्ध करण्याची किंवा तिच्या इस्टेटचा कारभार अशा व्यक्ती किंवा व्यक्तींना काढून घेण्याची परवानगी दिली जाईल.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9. या तारखेनंतर समेट करणारे आणि सहवासात परतणारे पक्ष किंवा त्यांचे विवाह संपुष्टात आले किंवा पत्नीच्या गैरवर्तणुकीमुळे न्यायिकरित्या वेगळे केले गेले तर आणि अशा कोणत्याही परिस्थितीत येथे नमूद केलेले सर्व करार आणि अधिनियम रद्दबातल ठरतील परंतु असे होणार नाही. अशा कोणत्याही कराराच्या किंवा कायद्याच्या कोणत्याही पूर्ववर्ती उल्लंघनाबाबत कार्यवाही सुरू करण्याच्या कोणत्याही पक्षाच्या अधिकारावर प्रतिकूल प्रभाव टाकणे.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10. यातील कोणत्याही पक्षाच्या मृत्यूमुळे हे कृत्य रद्द केले जाईल </w:t>
      </w:r>
      <w:r xmlns:w="http://schemas.openxmlformats.org/wordprocessingml/2006/main" w:rsidRPr="006B42D0">
        <w:rPr>
          <w:rFonts w:ascii="Arial" w:hAnsi="Arial" w:cs="Arial"/>
          <w:sz w:val="28"/>
        </w:rPr>
        <w:lastRenderedPageBreak xmlns:w="http://schemas.openxmlformats.org/wordprocessingml/2006/main"/>
      </w:r>
      <w:r xmlns:w="http://schemas.openxmlformats.org/wordprocessingml/2006/main" w:rsidRPr="006B42D0">
        <w:rPr>
          <w:rFonts w:ascii="Arial" w:hAnsi="Arial" w:cs="Arial"/>
          <w:sz w:val="28"/>
        </w:rPr>
        <w:t xml:space="preserve">.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कोठे यांच्या साक्षीमध्ये, पक्षांनी हा करार वर लिहिलेल्या पहिल्या तारखेनुसार अंमलात आणला आहे.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साक्षीदार: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1. </w:t>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br xmlns:w="http://schemas.openxmlformats.org/wordprocessingml/2006/main"/>
      </w:r>
      <w:r xmlns:w="http://schemas.openxmlformats.org/wordprocessingml/2006/main" w:rsidRPr="006B42D0">
        <w:rPr>
          <w:rFonts w:ascii="Arial" w:hAnsi="Arial" w:cs="Arial"/>
          <w:sz w:val="28"/>
        </w:rPr>
        <w:t xml:space="preserve">2.</w:t>
      </w:r>
    </w:p>
    <w:sectPr w:rsidR="00F176E8" w:rsidRPr="006B42D0" w:rsidSect="0018103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A2040"/>
    <w:rsid w:val="00181031"/>
    <w:rsid w:val="002D428C"/>
    <w:rsid w:val="004A2040"/>
    <w:rsid w:val="00541069"/>
    <w:rsid w:val="006B42D0"/>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93B23-DD9C-474C-A82D-1A1967C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2018-03-03T10:16:00Z</dcterms:created>
  <dcterms:modified xsi:type="dcterms:W3CDTF">2020-12-08T01:39:00Z</dcterms:modified>
</cp:coreProperties>
</file>