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શેરધારકો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w:t>
      </w:r>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RE: ---------------------- પ્રા.ના શેર લિ.</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સમજૂતીએ _____________________ ખાતે રહેતા MR_B વચ્ચે ______, 2003 ના ____ દિવસ કર્યા (ત્યારબાદ "A" તરીકે ઓળખવામાં આવે છે) (જે અભિવ્યક્તિ, જ્યાં સુધી સંદર્ભ અથવા અહીંના અર્થથી વિપરીત હોય, તેનો અર્થ અને તેના વારસદારો, વહીવટકર્તાઓ, વહીવટકર્તાઓ અને સોંપણીઓનો સમાવેશ થાય છે) પ્રથમ ભાગનો.</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શ્રીમાન. B _________________________ _ ( ત્યારબાદ "B" તરીકે ઓળખવામાં આવે છે) ખાતે રહેતો B (જે અભિવ્યક્તિ, બીજા ભાગના સંદર્ભ અથવા અર્થથી વિપરીત હોય ત્યાં સુધી, તેનો અર્થ અને તેના વારસદારો વહીવટકર્તાઓ, વહીવટકર્તાઓ અને સોંપણીઓનો સમાવેશ થાય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________________________ (P) LTD., કંપની અધિનિયમ, 1956 હેઠળ સમાવિષ્ટ અને _____________________ ખાતે તેની રજિસ્ટર્ડ ઑફિસ ધરાવતી કંપની અહીં તેના ___________ (ત્યારબાદ "XYZ" તરીકે ઓળખવામાં આવે છે) દ્વારા રજૂ કરવામાં આવે છે, જે અભિવ્યક્તિ, જ્યાં સુધી અહીંના સંદર્ભ અથવા અર્થની વિરુદ્ધ ન હોય ત્યાં સુધી, ત્રીજા ભાગના તેના અનુગામીઓ અને સોંપણીઓનો સમાવેશ કરો;</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A અને B અહીંથી ભારતમાં "XYZ Pvt Ltd" નામની કંપનીને સંયુક્ત રીતે સંચાલિત કરવા સંમત થયા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A અને B એ શરતને આધીન કંપનીના શેરમાં રોકાણ કરીને ઇક્વિટી પાર્ટનર્સ બનવા માટે સંમત થયા છે કે તેઓ આ ભેટોના સંદર્ભમાં શેરધારકોનો કરાર કરશે;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સી.</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કંપની "XYZ PVT. LTD. "ને વિનંતી કરવામાં આવી છે, અને આ ભેટોના અમલમાં જોડાવા માટે અને આ કરારને રેકોર્ડ પર લેવા માટે સંમત થયા છે જેથી તે A AND B, પક્ષકારોના અધિકારો અને જવાબદારીઓથી વાકેફ હોય. અહીં અને ખાતરી કરો કે તેઓ તેનું પાલન કરે છે;</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અહીં પક્ષકારો તેમના કરારના નિયમો અને શરતોને લેખિતમાં રેકોર્ડ કરવા ઈચ્છે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હવે તે આથી પક્ષો દ્વારા અને વચ્ચે નીચે મુજબ સંમત છે:-</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A અને B સંયુક્ત રીતે કંપનીમાં રોકાણ કરશે જે કંપની એક્ટ, 1956 હેઠળ શેર દ્વારા મર્યાદિત વર્તમાન કંપની છે અને "XYZ PVT LTD" તરીકે ઓળખાય છે.</w:t>
          </w:r>
        </w:sdtContent>
      </w:sdt>
      <w:r w:rsidDel="00000000" w:rsidR="00000000" w:rsidRPr="00000000">
        <w:rPr>
          <w:rtl w:val="0"/>
        </w:rPr>
      </w:r>
    </w:p>
    <w:p w:rsidR="00000000" w:rsidDel="00000000" w:rsidP="00000000" w:rsidRDefault="00000000" w:rsidRPr="00000000" w14:paraId="0000001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કંપનીની રજિસ્ટર્ડ ઓફિસ _______________ પર અથવા પક્ષકારો વચ્ચે લેખિતમાં પરસ્પર સંમત થઈ શકે તેવા અન્ય સ્થળોએ સ્થિત હશે.</w:t>
          </w:r>
        </w:sdtContent>
      </w:sdt>
      <w:r w:rsidDel="00000000" w:rsidR="00000000" w:rsidRPr="00000000">
        <w:rPr>
          <w:rtl w:val="0"/>
        </w:rPr>
      </w:r>
    </w:p>
    <w:p w:rsidR="00000000" w:rsidDel="00000000" w:rsidP="00000000" w:rsidRDefault="00000000" w:rsidRPr="00000000" w14:paraId="0000001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કંપની પોતે અથવા અન્ય એજન્સીઓ અથવા કંપની ઉદ્યોગો દ્વારા રેસ્ટોરાં ચલાવવા અને સંચાલિત કરવાનો વ્યવસાય અને (વ્યવસાયનું વર્ણન અને સંપૂર્ણ સરનામું) ચાલુ રાખશે અને B દ્વારા નક્કી કરવામાં આવે તે પ્રમાણે અન્ય કોઈપણ વ્યવસાય ચાલુ રાખી શકશે અને તેની ખાતરી કરશે. કે અહીં A ની સંમતિ વિના કોઈપણ સમયે કંપની દ્વારા કોઈપણ અન્ય વ્યવસાયિક પ્રવૃત્તિ હાથ ધરવામાં આવતી નથી.</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કંપનીની અધિકૃત શેર મૂડી રૂ. .________/- (રૂપિયા ____________________ માત્ર) છે જેમાં ______________ (________) ઇક્વિટી શેર રૂ. 10/- (રૂપિયા દસ) પ્રત્યેકનો સમાવેશ થાય છે .</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કંપનીની ઉપરોક્ત અધિકૃત શેર મૂડીમાં A દ્વારા સબસ્ક્રિપ્શન 1,00,000 (એક લાખ) રૂપિયા 10/- (માત્ર દસ રૂપિયા) ના ઇક્વિટી શેર અને કંપનીની ઉપરોક્ત અધિકૃત શેર મૂડીમાં B દ્વારા સબ્સ્ક્રિપ્શન હશે. રૂ. 10/-ના 1,00,000 (એક લાખ) ઇક્વિટી શેર (માત્ર દસ રૂપિયા) હશે.</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અહીં બંને પક્ષકારોની સંમતિ વિના મૂડીનો કોઈ વધુ મુદ્દો હશે નહીં, અને જ્યાં સુધી અન્યથા લેખિતમાં સંમત ન થાય ત્યાં સુધી વધુ રોકાણ બંને પક્ષો દ્વારા પરસ્પર રીતે નક્કી કરવામાં આવશે.</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કંપનીના બોર્ડ ઓફ ડિરેક્ટર્સમાં A અને Bનો સમાવેશ થશે</w:t>
          </w:r>
        </w:sdtContent>
      </w:sdt>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A ને બોર્ડમાં બે (2) વધારાના નિર્દેશકોની નિમણૂક કરવાનો અધિકાર હશે અને B પાસે બોર્ડમાં ત્રણ કે તેથી વધુ વધારાના નિર્દેશકોની નિમણૂક કરવાનો અધિકાર છે. બંને પક્ષો કોઈપણ સમયે અન્ય પક્ષને લેખિત સૂચના દ્વારા બોર્ડના કોઈપણ પ્રતિનિધિઓને દૂર કરવા અને તેમની જગ્યાએ અન્ય અથવા અન્યની નિમણૂક કરવા માટે હકદાર રહેશે.</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B ની સંમતિથી નિમણૂક કરાયેલા મેનેજિંગ ડિરેક્ટર દ્વારા કંપનીના રોજિંદા સંચાલનની સંભાળ રાખવામાં આવશે. મિલકતનું કોઈપણ મોટું સંપાદન, વ્યવસાયિક પ્રવૃત્તિઓનું નોંધપાત્ર વિસ્તરણ અથવા વૈવિધ્યીકરણ અથવા નીતિની બાબતો બીની પૂર્વ સંમતિથી હોવી જોઈએ.</w:t>
          </w:r>
        </w:sdtContent>
      </w:sdt>
      <w:r w:rsidDel="00000000" w:rsidR="00000000" w:rsidRPr="00000000">
        <w:rPr>
          <w:rtl w:val="0"/>
        </w:rPr>
      </w:r>
    </w:p>
    <w:p w:rsidR="00000000" w:rsidDel="00000000" w:rsidP="00000000" w:rsidRDefault="00000000" w:rsidRPr="00000000" w14:paraId="0000001C">
      <w:pPr>
        <w:spacing w:before="100" w:line="240" w:lineRule="auto"/>
        <w:ind w:left="1080" w:hanging="360"/>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અહીં પક્ષકારો વચ્ચે સંમતિ છે કે કંપનીના અધ્યક્ષનું પદ B અથવા B ના નામાંકિત વ્યક્તિ પાસે રહેશે. બોર્ડના અધ્યક્ષ કંપનીની તમામ સામાન્ય સભાઓના અધ્યક્ષ પણ હશે.</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A અને B અહી સંયુક્ત રીતે અને અલગ-અલગ રીતે મત આપશે અને કંપનીના સભ્યો તરીકે અને તેમની પાસેના કંપનીના શેરના સંદર્ભમાં કાર્ય કરશે, જેથી ખાતરી કરી શકાય કે કંપનીના ડાયરેક્ટર્સ દરેક સમયે નિમણૂક કરે છે અને તેમની સાથે સુસંગત છે. આ કરારની જોગવાઈઓ. જો કોઈપણ સમયે આ કરારની જોગવાઈઓનું સંપૂર્ણ પાલન કરવામાં આવતું નથી, તો A અને B સંયુક્ત રીતે અને અલગ-અલગ રીતે આ કરારની જોગવાઈઓ સંપૂર્ણપણે પત્ર અને ભાવનાથી અમલમાં છે તેની ખાતરી કરવા માટે તાત્કાલિક તમામ જરૂરી પગલાં લેવા સંમત થાય છે .</w:t>
          </w:r>
        </w:sdtContent>
      </w:sdt>
      <w:r w:rsidDel="00000000" w:rsidR="00000000" w:rsidRPr="00000000">
        <w:rPr>
          <w:rtl w:val="0"/>
        </w:rPr>
      </w:r>
    </w:p>
    <w:p w:rsidR="00000000" w:rsidDel="00000000" w:rsidP="00000000" w:rsidRDefault="00000000" w:rsidRPr="00000000" w14:paraId="0000001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કંપનીના ઓડિટર્સ M/s._____________________ રહેશે.</w:t>
          </w:r>
        </w:sdtContent>
      </w:sdt>
      <w:r w:rsidDel="00000000" w:rsidR="00000000" w:rsidRPr="00000000">
        <w:rPr>
          <w:rtl w:val="0"/>
        </w:rPr>
      </w:r>
    </w:p>
    <w:p w:rsidR="00000000" w:rsidDel="00000000" w:rsidP="00000000" w:rsidRDefault="00000000" w:rsidRPr="00000000" w14:paraId="0000002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A અને B બંનેની પૂર્વ લેખિત સંમતિ વિના કંપનીના ઓડિટર્સ બદલવામાં આવશે નહીં.</w:t>
          </w:r>
        </w:sdtContent>
      </w:sdt>
      <w:r w:rsidDel="00000000" w:rsidR="00000000" w:rsidRPr="00000000">
        <w:rPr>
          <w:rtl w:val="0"/>
        </w:rPr>
      </w:r>
    </w:p>
    <w:p w:rsidR="00000000" w:rsidDel="00000000" w:rsidP="00000000" w:rsidRDefault="00000000" w:rsidRPr="00000000" w14:paraId="0000002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કોઈપણ પક્ષ દ્વારા કંપનીમાં શેરનું કોઈપણ વેચાણ અથવા સ્થાનાંતરણ કલમ 9 માં પ્રદાન કરેલ હશે. જો કોઈ પણ સમયે આ કરાર A અથવા B ના ચાલુ રહેવા દરમિયાન, તેમની પાસેના તમામ અથવા કોઈપણ સંબંધિત શેરને વેચવા અથવા સ્થાનાંતરિત કરવાની ઇચ્છા હોય કંપનીમાં, તેઓ પછીથી લખેલી જોગવાઈઓ અનુસાર સખત રીતે આમ કરશે.</w:t>
          </w:r>
        </w:sdtContent>
      </w:sdt>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જો A અથવા B કોઈપણ સમયે કંપનીમાં તેમના શેરનો સંપૂર્ણ અથવા ભાગ વેચવા માંગે છે, તો તેણે પહેલા બીજાને લેખિતમાં આવા શેર ઓફર કરવા પડશે. જો અન્ય વ્યક્તિ ઓફર મળ્યાના 15 દિવસની અંદર ઑફર લેખિતમાં સ્વીકારે નહીં, તો પ્રથમ પક્ષ ત્યારપછીના 30 દિવસની અંદર તેની પસંદગીના અન્ય વ્યક્તિઓને સમાન કિંમતે અને તેના પર ઓફર કરેલા શેર વેચવા માટે સ્વતંત્ર રહેશે. પ્રથમ ઉદાહરણમાં અન્ય પક્ષકારને તેની લેખિત ઓફરમાં સમાવિષ્ટ સમાન નિયમો અને શરતો, જેમાં નિષ્ફળ થવા પર તેના શેર વેચવા ઇચ્છતા પક્ષકાર દ્વારા આ પેટા-કલમમાં સમાવિષ્ટ પ્રક્રિયાનું પુનરાવર્તન કરવું પડશે.</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B (રજિસ્ટર્ડ ઑફિસનું સરનામું) પર F&amp;B યુનિટ(ઓ) ચલાવવા માટે વધુ કાર્યકારી મૂડી લાવશે. __________ બેંક પાસે લગભગ રૂ.ની એડવાન્સ લોન હતી . XYZ ને 1,10,00,000 /- (રૂપિયા એક કરોડ દસ લાખ માત્ર) જે લોન તેઓએ ચૂકવવાની રહેશે . B સુધી વધુ નાણાં લાવશે રૂ . (માત્ર રૂપિયા) લોન ચૂકવવા માટે. બેલેન્સ રૂ . _____/- કોલેટરલ સિક્યોરિટી સાથે સુરક્ષિત કરવામાં આવી છે. પૂરી પાડવામાં આવેલ B. XYZ એ એફના સંચાલન અને સંચાલન માટે ------------- (P) લિમિટેડ સાથે મેનેજમેન્ટ અને રોયલ્ટી કરાર કર્યો છે. XYZ ના અને B એકમ(ઓ) અને નફાનો તેમનો હિસ્સો મેળવવા માટે હકદાર છે. A અને B XYZ ના સમાન શેર ધારકો હોવાને કારણે નફાના આ હિસ્સા માટે સમાન રીતે હકદાર છે. તે આથી સંમત છે કે A એ નફાની ટકાવારી માટે હકદાર રહેશે નહીં જે રૂ.થી વધુ ન હોય . ------/-(રૂપિયા ________________) દર મહિને XYZ માંથી તેના નફાના હિસ્સામાંથી અહીં અને/અથવા XYZ વતી તેમના દ્વારા ચલાવવામાં આવેલ અન્ય કોઈપણ દસ્તાવેજમાં સમાવિષ્ટ શરતોને આધીન. A ને આભારી બેલેન્સ મનીનો ઉપયોગ ________ બેંકને બાકી રહેલ લોન અને વ્યાજની ચુકવણી માટે કરવામાં આવશે અને રૂ . ________ /- B દ્વારા લાવવામાં આવેલ અને તેના પર વ્યાજ, અને B દ્વારા લાવવામાં આવેલ કાર્યકારી મૂડી અને તેના પર વ્યાજ અને XYZ ની કોઈપણ અન્ય લોન. આ વ્યવસ્થા ત્યાં સુધી ચાલુ રહેશે જ્યાં સુધી સમગ્ર રકમ (જવાબદારી) અને તેના પરના વ્યાજની ચૂકવણી કરવામાં ન આવે. જો કે B તેના હિસ્સાને આભારી નફો પાછો ખેંચવા માટે હકદાર રહેશે.</w:t>
          </w:r>
        </w:sdtContent>
      </w:sdt>
      <w:r w:rsidDel="00000000" w:rsidR="00000000" w:rsidRPr="00000000">
        <w:rPr>
          <w:rtl w:val="0"/>
        </w:rPr>
      </w:r>
    </w:p>
    <w:p w:rsidR="00000000" w:rsidDel="00000000" w:rsidP="00000000" w:rsidRDefault="00000000" w:rsidRPr="00000000" w14:paraId="0000002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B તેના અથવા તેના સહયોગીઓ/ચિંતાઓ/વ્યવસાયો દ્વારા લાવવામાં આવેલી રકમ પર વાર્ષિક 12%ના દરે વ્યાજ માટે હકદાર રહેશે.</w:t>
          </w:r>
        </w:sdtContent>
      </w:sdt>
      <w:r w:rsidDel="00000000" w:rsidR="00000000" w:rsidRPr="00000000">
        <w:rPr>
          <w:rtl w:val="0"/>
        </w:rPr>
      </w:r>
    </w:p>
    <w:p w:rsidR="00000000" w:rsidDel="00000000" w:rsidP="00000000" w:rsidRDefault="00000000" w:rsidRPr="00000000" w14:paraId="0000002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A અને B એકબીજાના અથવા કંપનીના અથવા તેમના ગ્રાહકો અથવા ગ્રાહકોના વ્યવસાય, બાબતો અથવા વ્યવહારોથી સંબંધિત કોઈપણ વેપાર અથવા વ્યવસાયનું રહસ્ય અથવા અન્ય ગુપ્ત અથવા ગોપનીય માહિતી કોઈપણ તૃતીય પક્ષને પ્રત્યક્ષ અથવા પરોક્ષ રીતે જાહેર અથવા જાહેર ન કરવા માટે સંમત થાય છે અને બાંયધરી આપે છે. , જે તેમાંથી કોઈ એક દ્વારા અન્ય અથવા કંપની પાસેથી જાહેર કરવામાં આવી હોય, આપવામાં આવી હોય અથવા હસ્તગત કરવામાં આવી હોય.</w:t>
          </w:r>
        </w:sdtContent>
      </w:sdt>
      <w:r w:rsidDel="00000000" w:rsidR="00000000" w:rsidRPr="00000000">
        <w:rPr>
          <w:rtl w:val="0"/>
        </w:rPr>
      </w:r>
    </w:p>
    <w:p w:rsidR="00000000" w:rsidDel="00000000" w:rsidP="00000000" w:rsidRDefault="00000000" w:rsidRPr="00000000" w14:paraId="0000002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A અને B સંયુક્ત રીતે અને અલગથી હાથ ધરે છે:-</w:t>
          </w:r>
        </w:sdtContent>
      </w:sdt>
      <w:r w:rsidDel="00000000" w:rsidR="00000000" w:rsidRPr="00000000">
        <w:rPr>
          <w:rtl w:val="0"/>
        </w:rPr>
      </w:r>
    </w:p>
    <w:p w:rsidR="00000000" w:rsidDel="00000000" w:rsidP="00000000" w:rsidRDefault="00000000" w:rsidRPr="00000000" w14:paraId="0000002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કે તેઓ સુનિશ્ચિત કરશે કે તેઓ, તેમના પ્રતિનિધિઓ, પ્રોક્સીઓ અને કંપનીના શેરધારકોની સામાન્ય સભાઓમાં તેમનું પ્રતિનિધિત્વ કરતા એજન્ટો હંમેશા તેમના મતનો ઉપયોગ એવી રીતે કરશે કે જેથી કરીને આની જોગવાઈઓનું પાલન કરી શકાય અને સંપૂર્ણ અને અસરકારક રીતે અમલ કરી શકાય. આ કરાર.</w:t>
          </w:r>
        </w:sdtContent>
      </w:sdt>
      <w:r w:rsidDel="00000000" w:rsidR="00000000" w:rsidRPr="00000000">
        <w:rPr>
          <w:rtl w:val="0"/>
        </w:rPr>
      </w:r>
    </w:p>
    <w:p w:rsidR="00000000" w:rsidDel="00000000" w:rsidP="00000000" w:rsidRDefault="00000000" w:rsidRPr="00000000" w14:paraId="0000002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કે જો આ કરારની શરતોની વિરુદ્ધ કોઈપણ ઠરાવ પ્રસ્તાવિત કરવામાં આવે છે, તો પક્ષો, તેમના પ્રતિનિધિઓ, પ્રોક્સીઓ અને એજન્ટો તેમની વિરુદ્ધ મત આપશે. જો કોઈપણ કારણોસર આવો ઠરાવ પસાર કરવામાં આવે તો, પક્ષકારો, જો જરૂરી હોય તો, સાથે જોડાશે અને આ કરારની શરતોના અમલીકરણ માટે કંપની અધિનિયમ, 1956 ની કલમ 169ના અનુસંધાનમાં કંપનીની અસાધારણ, સામાન્ય સભા બોલાવશે.</w:t>
          </w:r>
        </w:sdtContent>
      </w:sdt>
      <w:r w:rsidDel="00000000" w:rsidR="00000000" w:rsidRPr="00000000">
        <w:rPr>
          <w:rtl w:val="0"/>
        </w:rPr>
      </w:r>
    </w:p>
    <w:p w:rsidR="00000000" w:rsidDel="00000000" w:rsidP="00000000" w:rsidRDefault="00000000" w:rsidRPr="00000000" w14:paraId="0000002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A અને B સંયુક્ત રીતે અને અલગથી પ્રાપ્ત કરશે અને/અથવા ખાતરી કરશે કે કંપનીના બોર્ડ પર તેની પસંદગીના નિયામક અથવા નિયામક દરેક સમયે સંપૂર્ણ અને અસરકારક રીતે અમલમાં મૂકશે અને તેનું પાલન કરશે (બોર્ડની બેઠકોમાં મતદાનના અધિકારોનો ઉપયોગ કરીને અથવા પરિભ્રમણ દ્વારા ઠરાવો અને ડિરેક્ટર્સની કોઈપણ કંપનીની મીટિંગમાં પસાર થયેલા ઠરાવો) આ કરારની જોગવાઈઓ.</w:t>
          </w:r>
        </w:sdtContent>
      </w:sdt>
      <w:r w:rsidDel="00000000" w:rsidR="00000000" w:rsidRPr="00000000">
        <w:rPr>
          <w:rtl w:val="0"/>
        </w:rPr>
      </w:r>
    </w:p>
    <w:p w:rsidR="00000000" w:rsidDel="00000000" w:rsidP="00000000" w:rsidRDefault="00000000" w:rsidRPr="00000000" w14:paraId="0000002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જો A અથવા B આ કરારની કોઈપણ શરતો અથવા જોગવાઈઓનો ભંગ કરશે અને ઉલ્લંઘનની ફરિયાદ કરનાર પક્ષ તરફથી લેખિત સૂચના મળ્યાના 60 (60) દિવસની અંદર આવા ઉલ્લંઘનને સુધારવામાં નિષ્ફળ જશે, તો બાદમાં આ કરાર હેઠળ અથવા કાયદામાં તેના અન્ય અધિકારો અને ઉપાયો પ્રત્યે પૂર્વગ્રહ રાખ્યા વિના, લેખિત સૂચના દ્વારા અહીં નોંધાયેલા કરારને સમાપ્ત કરવા માટે હકદાર છે.</w:t>
          </w:r>
        </w:sdtContent>
      </w:sdt>
      <w:r w:rsidDel="00000000" w:rsidR="00000000" w:rsidRPr="00000000">
        <w:rPr>
          <w:rtl w:val="0"/>
        </w:rPr>
      </w:r>
    </w:p>
    <w:p w:rsidR="00000000" w:rsidDel="00000000" w:rsidP="00000000" w:rsidRDefault="00000000" w:rsidRPr="00000000" w14:paraId="0000002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આ કરાર અથવા તેની કોઈપણ શરતો અથવા જોગવાઈઓમાં ફેરફારમાં કોઈપણ ફેરફાર માન્ય અથવા બંધનકર્તા રહેશે નહીં સિવાય કે બંને દ્વારા યોગ્ય રીતે હસ્તાક્ષર કર્યા હોય.</w:t>
          </w:r>
        </w:sdtContent>
      </w:sdt>
      <w:r w:rsidDel="00000000" w:rsidR="00000000" w:rsidRPr="00000000">
        <w:rPr>
          <w:rtl w:val="0"/>
        </w:rPr>
      </w:r>
    </w:p>
    <w:p w:rsidR="00000000" w:rsidDel="00000000" w:rsidP="00000000" w:rsidRDefault="00000000" w:rsidRPr="00000000" w14:paraId="0000002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આ કરાર A અને B માટે વ્યક્તિગત છે અને બીજાની પૂર્વ લેખિત સંમતિ વિના કોઈપણ પક્ષ દ્વારા સંપૂર્ણ અથવા આંશિક રૂપે સ્થાનાંતરિત અથવા સોંપવામાં આવશે નહીં.</w:t>
          </w:r>
        </w:sdtContent>
      </w:sdt>
      <w:r w:rsidDel="00000000" w:rsidR="00000000" w:rsidRPr="00000000">
        <w:rPr>
          <w:rtl w:val="0"/>
        </w:rPr>
      </w:r>
    </w:p>
    <w:p w:rsidR="00000000" w:rsidDel="00000000" w:rsidP="00000000" w:rsidRDefault="00000000" w:rsidRPr="00000000" w14:paraId="0000002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જો A અને B વચ્ચે કોઈપણ સમયે તેમના સંબંધિત અધિકારો, દાવાઓ, ફરજો અથવા જવાબદારીઓ વિશે અહીં સમાયેલ કોઈપણ શરતો, જોગવાઈઓ અથવા બાબતોને લઈને કોઈપણ વિવાદ અથવા તફાવત ઉદ્ભવશે અથવા અન્યથા, ગમે તે સંબંધમાં અથવા તેનાથી ઉદ્ભવતા હોય. આ કરાર, આવા વિવાદ અથવા તફાવતને આર્બિટ્રેશનને સંદર્ભિત કરવામાં આવશે. લેખિતમાં અન્યથા સંમત ન થાય ત્યાં સુધી આવી આર્બિટ્રેશનનું સ્થળ બેંગલોરમાં રહેશે. આર્બિટ્રેશન એન્ડ કોન્સિલિએશન એક્ટ, 1996 ની જોગવાઈઓ હેઠળ અને તેના અનુસાર આર્બિટ્રેશન યોજવામાં આવશે.</w:t>
          </w:r>
        </w:sdtContent>
      </w:sdt>
      <w:r w:rsidDel="00000000" w:rsidR="00000000" w:rsidRPr="00000000">
        <w:rPr>
          <w:rtl w:val="0"/>
        </w:rPr>
      </w:r>
    </w:p>
    <w:p w:rsidR="00000000" w:rsidDel="00000000" w:rsidP="00000000" w:rsidRDefault="00000000" w:rsidRPr="00000000" w14:paraId="0000002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આ કરાર અહીંની વિષયવસ્તુ પર પક્ષકારો વચ્ચેના સમગ્ર કરારનું પ્રતિનિધિત્વ કરે છે અને અહીંની વિષય બાબત પર પક્ષકારો વચ્ચેના તમામ અગાઉના કરારો, ગોઠવણો અથવા સમજૂતીઓ, જો કોઈ હોય તો, મૌખિક અથવા લેખિતમાં, રદ કરે છે અને તેને સ્થાનાંતરિત કરે છે.</w:t>
          </w:r>
        </w:sdtContent>
      </w:sdt>
      <w:r w:rsidDel="00000000" w:rsidR="00000000" w:rsidRPr="00000000">
        <w:rPr>
          <w:rtl w:val="0"/>
        </w:rPr>
      </w:r>
    </w:p>
    <w:p w:rsidR="00000000" w:rsidDel="00000000" w:rsidP="00000000" w:rsidRDefault="00000000" w:rsidRPr="00000000" w14:paraId="0000002F">
      <w:pPr>
        <w:spacing w:before="100" w:line="24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સાક્ષી રૂપે જ્યાં પક્ષકારોએ આ પ્રસ્તુતિઓનો અમલ કર્યો છે તે દિવસ અને વર્ષ પહેલા અહીં લખેલ છે.</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દ્વારા સહી કરેલ અને વિતરિત )</w:t>
          </w:r>
        </w:sdtContent>
      </w:sdt>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sdt>
        <w:sdtPr>
          <w:tag w:val="goog_rdk_49"/>
        </w:sdtPr>
        <w:sdtContent>
          <w:r w:rsidDel="00000000" w:rsidR="00000000" w:rsidRPr="00000000">
            <w:rPr>
              <w:rFonts w:ascii="Mukta Vaani" w:cs="Mukta Vaani" w:eastAsia="Mukta Vaani" w:hAnsi="Mukta Vaani"/>
              <w:color w:val="000000"/>
              <w:sz w:val="20"/>
              <w:szCs w:val="20"/>
              <w:rtl w:val="0"/>
            </w:rPr>
            <w:t xml:space="preserve">શ્રીમાન. અ)</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color w:val="000000"/>
              <w:sz w:val="20"/>
              <w:szCs w:val="20"/>
              <w:rtl w:val="0"/>
            </w:rPr>
            <w:t xml:space="preserve">દ્વારા સહી કરેલ અને વિતરિત )</w:t>
          </w:r>
        </w:sdtContent>
      </w:sdt>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MR.B)</w:t>
      </w:r>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rPr>
      </w:pPr>
      <w:sdt>
        <w:sdtPr>
          <w:tag w:val="goog_rdk_53"/>
        </w:sdtPr>
        <w:sdtContent>
          <w:r w:rsidDel="00000000" w:rsidR="00000000" w:rsidRPr="00000000">
            <w:rPr>
              <w:rFonts w:ascii="Mukta Vaani" w:cs="Mukta Vaani" w:eastAsia="Mukta Vaani" w:hAnsi="Mukta Vaani"/>
              <w:color w:val="000000"/>
              <w:sz w:val="20"/>
              <w:szCs w:val="20"/>
              <w:rtl w:val="0"/>
            </w:rPr>
            <w:t xml:space="preserve">સહી કરેલ અને વિતરિત)</w:t>
          </w:r>
        </w:sdtContent>
      </w:sdt>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sdt>
        <w:sdtPr>
          <w:tag w:val="goog_rdk_54"/>
        </w:sdtPr>
        <w:sdtContent>
          <w:r w:rsidDel="00000000" w:rsidR="00000000" w:rsidRPr="00000000">
            <w:rPr>
              <w:rFonts w:ascii="Mukta Vaani" w:cs="Mukta Vaani" w:eastAsia="Mukta Vaani" w:hAnsi="Mukta Vaani"/>
              <w:color w:val="000000"/>
              <w:sz w:val="20"/>
              <w:szCs w:val="20"/>
              <w:rtl w:val="0"/>
            </w:rPr>
            <w:t xml:space="preserve">માટે અને વતી</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XYZ)</w:t>
      </w:r>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sdt>
        <w:sdtPr>
          <w:tag w:val="goog_rdk_55"/>
        </w:sdtPr>
        <w:sdtContent>
          <w:r w:rsidDel="00000000" w:rsidR="00000000" w:rsidRPr="00000000">
            <w:rPr>
              <w:rFonts w:ascii="Mukta Vaani" w:cs="Mukta Vaani" w:eastAsia="Mukta Vaani" w:hAnsi="Mukta Vaani"/>
              <w:color w:val="000000"/>
              <w:sz w:val="20"/>
              <w:szCs w:val="20"/>
              <w:rtl w:val="0"/>
            </w:rPr>
            <w:t xml:space="preserve">દ્વારા અને)</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અધિકૃત નિર્દેશકો)</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57"/>
        </w:sdtPr>
        <w:sdtContent>
          <w:r w:rsidDel="00000000" w:rsidR="00000000" w:rsidRPr="00000000">
            <w:rPr>
              <w:rFonts w:ascii="Mukta Vaani" w:cs="Mukta Vaani" w:eastAsia="Mukta Vaani" w:hAnsi="Mukta Vaani"/>
              <w:color w:val="000000"/>
              <w:sz w:val="20"/>
              <w:szCs w:val="20"/>
              <w:rtl w:val="0"/>
            </w:rPr>
            <w:t xml:space="preserve">શ્રીમાન. એ)</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શ્રીમાન. બી)</w:t>
          </w:r>
        </w:sdtContent>
      </w:sdt>
      <w:r w:rsidDel="00000000" w:rsidR="00000000" w:rsidRPr="00000000">
        <w:rPr>
          <w:rtl w:val="0"/>
        </w:rPr>
      </w:r>
    </w:p>
    <w:p w:rsidR="00000000" w:rsidDel="00000000" w:rsidP="00000000" w:rsidRDefault="00000000" w:rsidRPr="00000000" w14:paraId="0000003D">
      <w:pPr>
        <w:spacing w:before="100" w:line="240" w:lineRule="auto"/>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d9d9d9"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B6CA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8VZ2PszykJDmqTORA20UWbQ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TIIaC5namRneHM4AHIhMThwXzRFNHVha0N0WnE4T3lmY0NBMUZlaUVWVEFsQV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2019-07-22T06:58:00Z</dcterms:created>
  <dc:creator>Viraj</dc:creator>
</cp:coreProperties>
</file>