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બાકી નાણાં પર વ્યાજ માટે દાવો</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પ્રતિવાદી તરફથી વાદીને બાકી નાણાં પર વ્યાજ માટે ચૂકવવાપાત્ર નાણાં માટે દાવો:</w:t>
          </w:r>
        </w:sdtContent>
      </w:sdt>
    </w:p>
    <w:p w:rsidR="00000000" w:rsidDel="00000000" w:rsidP="00000000" w:rsidRDefault="00000000" w:rsidRPr="00000000" w14:paraId="00000005">
      <w:pPr>
        <w:jc w:val="both"/>
        <w:rPr>
          <w:rFonts w:ascii="Arial" w:cs="Arial" w:eastAsia="Arial" w:hAnsi="Arial"/>
          <w:b w:val="1"/>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b w:val="1"/>
              <w:sz w:val="28"/>
              <w:szCs w:val="28"/>
              <w:rtl w:val="0"/>
            </w:rPr>
            <w:t xml:space="preserve">જ્યાં નાણાં/દેવા પર ચૂકવવાપાત્ર વ્યાજની ચુકવણીમાં ડિફોલ્ટ હોય - ભારતીય મર્યાદાની કલમ 25 હેઠળ, વ્યાજ ચૂકવવાપાત્ર અને ચૂકવવાપાત્ર બને તે તારીખથી 3 વર્ષની અંદર, ચૂકવવાપાત્ર વ્યાજની વસૂલાત માટે દાવો દાખલ કરી શકાય છે. એક્ટ, 1963.</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પ્રતિવાદીને દાવાની વિગતો અનુસાર રૂ. ________ ચૂકવવાનો આદેશ આપવામાં આવે અને હુકમ કરવામાં આવે (પ્રદર્શિત "____");</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d) ઉપરોક્ત મુજબ પ્રાર્થના કલમો _______ના સંદર્ભમાં વચગાળાની/એડ-વચગાળાની રાહતો.</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કારણ કે કેસ હોઈ શકે, વાદીઓને તેમની તરફેણમાં ચુકાદો આપવા માટે હકદાર બની શકે છે.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 હકીકતો દર્શાવે છે કે પ્રતિવાદી ચોક્કસ રકમ માટે વાદીને દેવાદાર છે/છે, અને વધુમાં કે પ્રતિવાદી ઉક્ત દેવુંના નિર્વાહ દરમિયાન વ્યાજ ચૂકવવા માટે પણ જવાબદાર છે:</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 હકીકતો કે પ્રતિવાદીએ સંમત વ્યાજ ચૂકવ્યું નથી, અને જો કે મૂળ રકમ પણ બાકી છે, પરંતુ મુખ્ય રકમ બાકી નથી; અથવા મૂળ રકમ ચૂકવવામાં આવે છે પરંતુ સંમત વ્યાજ ચૂકવવામાં આવતું નથી:</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સૂટના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A686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686A"/>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1A686A"/>
    <w:rPr>
      <w:color w:val="0000ff"/>
      <w:u w:val="single"/>
    </w:rPr>
  </w:style>
  <w:style w:type="character" w:styleId="apple-converted-space" w:customStyle="1">
    <w:name w:val="apple-converted-space"/>
    <w:basedOn w:val="DefaultParagraphFont"/>
    <w:rsid w:val="001A686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2NoBsGnOeV3uw9t5TFDW7l9P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yCGguZ2pkZ3hzOAByITFwV0R4aG04YWVaMnJrTzdTdWNWTnlySUdqWDkxQzZ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2021-02-05T10:50:00Z</dcterms:created>
  <dc:creator>Lenovo</dc:creator>
</cp:coreProperties>
</file>