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2"/>
          <w:szCs w:val="32"/>
        </w:rPr>
      </w:pPr>
      <w:sdt>
        <w:sdtPr>
          <w:tag w:val="goog_rdk_0"/>
        </w:sdtPr>
        <w:sdtContent>
          <w:r w:rsidDel="00000000" w:rsidR="00000000" w:rsidRPr="00000000">
            <w:rPr>
              <w:rFonts w:ascii="Baloo Bhai" w:cs="Baloo Bhai" w:eastAsia="Baloo Bhai" w:hAnsi="Baloo Bhai"/>
              <w:b w:val="1"/>
              <w:sz w:val="32"/>
              <w:szCs w:val="32"/>
              <w:rtl w:val="0"/>
            </w:rPr>
            <w:t xml:space="preserve">વાદીના ઉપયોગ માટે પ્રતિવાદી દ્વારા મેળવેલ નાણાં માટેનો દાવો</w:t>
          </w:r>
        </w:sdtContent>
      </w:sdt>
    </w:p>
    <w:p w:rsidR="00000000" w:rsidDel="00000000" w:rsidP="00000000" w:rsidRDefault="00000000" w:rsidRPr="00000000" w14:paraId="00000002">
      <w:pPr>
        <w:jc w:val="both"/>
        <w:rPr>
          <w:rFonts w:ascii="Arial" w:cs="Arial" w:eastAsia="Arial" w:hAnsi="Arial"/>
          <w:sz w:val="28"/>
          <w:szCs w:val="28"/>
        </w:rPr>
      </w:pPr>
      <w:bookmarkStart w:colFirst="0" w:colLast="0" w:name="_heading=h.gjdgxs" w:id="0"/>
      <w:bookmarkEnd w:id="0"/>
      <w:sdt>
        <w:sdtPr>
          <w:tag w:val="goog_rdk_1"/>
        </w:sdtPr>
        <w:sdtContent>
          <w:r w:rsidDel="00000000" w:rsidR="00000000" w:rsidRPr="00000000">
            <w:rPr>
              <w:rFonts w:ascii="Mukta Vaani" w:cs="Mukta Vaani" w:eastAsia="Mukta Vaani" w:hAnsi="Mukta Vaani"/>
              <w:sz w:val="28"/>
              <w:szCs w:val="28"/>
              <w:rtl w:val="0"/>
            </w:rPr>
            <w:t xml:space="preserve">ફરિયાદની પ્રકૃતિ:</w:t>
          </w:r>
        </w:sdtContent>
      </w:sdt>
    </w:p>
    <w:p w:rsidR="00000000" w:rsidDel="00000000" w:rsidP="00000000" w:rsidRDefault="00000000" w:rsidRPr="00000000" w14:paraId="00000003">
      <w:pPr>
        <w:jc w:val="both"/>
        <w:rPr>
          <w:rFonts w:ascii="Arial" w:cs="Arial" w:eastAsia="Arial" w:hAnsi="Arial"/>
          <w:b w:val="1"/>
          <w:sz w:val="28"/>
          <w:szCs w:val="28"/>
        </w:rPr>
      </w:pPr>
      <w:sdt>
        <w:sdtPr>
          <w:tag w:val="goog_rdk_2"/>
        </w:sdtPr>
        <w:sdtContent>
          <w:r w:rsidDel="00000000" w:rsidR="00000000" w:rsidRPr="00000000">
            <w:rPr>
              <w:rFonts w:ascii="Mukta Vaani" w:cs="Mukta Vaani" w:eastAsia="Mukta Vaani" w:hAnsi="Mukta Vaani"/>
              <w:b w:val="1"/>
              <w:sz w:val="28"/>
              <w:szCs w:val="28"/>
              <w:rtl w:val="0"/>
            </w:rPr>
            <w:t xml:space="preserve">પ્રતિવાદી દ્વારા પ્રતિવાદી દ્વારા પ્રાપ્ત નાણાં માટે પ્રતિવાદીને ચૂકવવાપાત્ર નાણાં માટેનો દાવો, વાદીના ઉપયોગ માટે: જ્યાં કોઈ વ્યક્તિ, કરાર હેઠળ અથવા અન્યથા, અન્ય વ્યક્તિ માટે અને તેના વતી, ઉપયોગ કરવાની જવાબદારી હેઠળ, કોઈપણ નાણાં મેળવે છે. તે માટે અન્ય વ્યક્તિના નિર્દેશન માટે પૈસા કહ્યું અથવા તે પૈસા ઉક્ત અન્ય વ્યક્તિને ફોરવર્ડ કરવા, પરંતુ તેમ કરવાનો ઇનકાર કરે છે અથવા તેની અવગણના કરે છે - ઉક્ત નાણાંની વસૂલાત માટે દાવો દાખલ કરી શકાય છે, જે તારીખથી ત્રણ વર્ષની અંદર, ભારતીય મર્યાદા અધિનિયમ, 1963ની કલમ 24 હેઠળ પ્રાપ્ત.</w:t>
          </w:r>
        </w:sdtContent>
      </w:sdt>
    </w:p>
    <w:p w:rsidR="00000000" w:rsidDel="00000000" w:rsidP="00000000" w:rsidRDefault="00000000" w:rsidRPr="00000000" w14:paraId="0000000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રાહતો પ્રાર્થના કરી:</w:t>
          </w:r>
        </w:sdtContent>
      </w:sdt>
    </w:p>
    <w:p w:rsidR="00000000" w:rsidDel="00000000" w:rsidP="00000000" w:rsidRDefault="00000000" w:rsidRPr="00000000" w14:paraId="0000000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(કોઈના કેસના તથ્યોને યોગ્ય અને લાગુ પડતું હોય તેમ)</w:t>
          </w:r>
        </w:sdtContent>
      </w:sdt>
    </w:p>
    <w:p w:rsidR="00000000" w:rsidDel="00000000" w:rsidP="00000000" w:rsidRDefault="00000000" w:rsidRPr="00000000" w14:paraId="0000000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a) પ્રતિવાદીને દાવાની વિગતો અનુસાર રૂ .</w:t>
          </w:r>
        </w:sdtContent>
      </w:sdt>
    </w:p>
    <w:p w:rsidR="00000000" w:rsidDel="00000000" w:rsidP="00000000" w:rsidRDefault="00000000" w:rsidRPr="00000000" w14:paraId="0000000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b) પ્રતિવાદીને દાવો દાખલ કર્યાની તારીખથી, ચુકાદાની તારીખ સુધી @18%, દાવોની રકમ પર વ્યાજ ચૂકવવાનો આદેશ આપવામાં આવે અને હુકમ કરવામાં આવે; અને વધુ વ્યાજ @18/12/6% ચુકાદાની તારીખથી ચૂકવણી સુધી;</w:t>
          </w:r>
        </w:sdtContent>
      </w:sdt>
    </w:p>
    <w:p w:rsidR="00000000" w:rsidDel="00000000" w:rsidP="00000000" w:rsidRDefault="00000000" w:rsidRPr="00000000" w14:paraId="0000000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c) માનનીય અદાલતને જાહેર કરવામાં આનંદ થાય છે કે __________ _ ( ઘોષણા, જેની ગેરહાજરીમાં વાદીના અધિકારો નિરાશ થઈ શકે છે); (કેસની હકીકતોને લાગુ પડે તેમ) (કૃપા કરીને નીચેની નોંધ જુઓ)</w:t>
          </w:r>
        </w:sdtContent>
      </w:sdt>
    </w:p>
    <w:p w:rsidR="00000000" w:rsidDel="00000000" w:rsidP="00000000" w:rsidRDefault="00000000" w:rsidRPr="00000000" w14:paraId="0000000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d) પ્રતિવાદીને કાયમી ધોરણે અભિનય (ચોક્કસ કૃત્યો કરવાથી કાયમ માટે પ્રતિબંધિત), આવા કૃત્યો કે જે અન્યથા વાદીના અધિકારોને નિરાશ કરશે, અથવા આવા કૃત્યો, જે અન્યથા વાદીના અધિકારોની વિરુદ્ધ ચાલશે ; (કેસની હકીકતોને લાગુ પડે તેમ) (કૃપા કરીને નીચેની નોંધ જુઓ)</w:t>
          </w:r>
        </w:sdtContent>
      </w:sdt>
    </w:p>
    <w:p w:rsidR="00000000" w:rsidDel="00000000" w:rsidP="00000000" w:rsidRDefault="00000000" w:rsidRPr="00000000" w14:paraId="0000001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e) પ્રતિવાદીને __________ "ચોક્કસ કૃત્યો કરવા" માટે ફરજિયાત મનાઈ હુકમ દ્વારા આદેશ આપવામાં આવે અને હુકમ કરવામાં આવે; (કેસની હકીકતોને લાગુ પડે તેમ) (કૃપા કરીને નીચેની નોંધ જુઓ)</w:t>
          </w:r>
        </w:sdtContent>
      </w:sdt>
    </w:p>
    <w:p w:rsidR="00000000" w:rsidDel="00000000" w:rsidP="00000000" w:rsidRDefault="00000000" w:rsidRPr="00000000" w14:paraId="0000001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વચગાળાની અને એડ-વચગાળાની રાહતો: દાવોની સુનાવણી અને અંતિમ નિકાલ બાકી છે, માનનીય અદાલત, જેથી ન્યાયના અંતને પરાજય થતો અટકાવી શકાય, આદેશ આપવા માટે ખુશ રહો -</w:t>
          </w:r>
        </w:sdtContent>
      </w:sdt>
    </w:p>
    <w:p w:rsidR="00000000" w:rsidDel="00000000" w:rsidP="00000000" w:rsidRDefault="00000000" w:rsidRPr="00000000" w14:paraId="0000001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f) માનનીય અદાલત, CPC, 1908 ના 94 અને O.38 હેઠળ તેમની સત્તાઓનો યોગ્ય ઉપયોગ કરીને, પ્રતિવાદીની ધરપકડ કરવા માટે વોરંટ જારી કરે છે અને તેને સુરક્ષા કેમ ન આપવી જોઈએ તેનું કારણ દર્શાવવા તેને કોર્ટ સમક્ષ લાવે છે. તેના દેખાવ માટે, અને જો તે સુરક્ષા માટેના કોઈપણ આદેશનું પાલન કરવામાં નિષ્ફળ જાય તો તેને સિવિલ જેલમાં મોકલો; (કેસની હકીકતોને લાગુ પડતી હોય તેમ)</w:t>
          </w:r>
        </w:sdtContent>
      </w:sdt>
    </w:p>
    <w:p w:rsidR="00000000" w:rsidDel="00000000" w:rsidP="00000000" w:rsidRDefault="00000000" w:rsidRPr="00000000" w14:paraId="0000001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g) માનનીય અદાલત, CPC, 1908 ના 94 અને O.38 હેઠળ તેમની સત્તાઓના યોગ્ય ઉપયોગમાં, પ્રતિવાદીને નિર્દેશ આપે છે કે તેઓ ( i ) તેમની માલિકીની કોઈપણ મિલકત રજૂ કરવા અને તેને મૂકવા માટે સુરક્ષા પ્રદાન કરે. કોર્ટના નિકાલ પર અથવા (ii) તેની મિલકતને જપ્ત કરવાનો આદેશ આપો, અથવા, (iii) દાવોની રકમ માટે બેંક ગેરંટી આપો અથવા (iv) કોર્ટમાં દાવોની રકમ જમા કરો;</w:t>
          </w:r>
        </w:sdtContent>
      </w:sdt>
    </w:p>
    <w:p w:rsidR="00000000" w:rsidDel="00000000" w:rsidP="00000000" w:rsidRDefault="00000000" w:rsidRPr="00000000" w14:paraId="0000001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h) માનનીય અદાલત, CPC, 1908 ના 75 અને O.26 હેઠળ તેમની સત્તાના યોગ્ય ઉપયોગમાં, કોર્ટ કમિશનરની નિમણૂક કરવા માટે ખુશ છે, જેથી પ્રતિવાદીઓના વર્ષોના હિસાબોની તપાસ હાથ ધરી શકાય ______ , અને આ માનનીય કોર્ટ સમક્ષ રિપોર્ટ દાખલ કરો; (કેસની હકીકતોને લાગુ પડે તેમ) (કૃપા કરીને નીચેની નોંધ જુઓ)</w:t>
          </w:r>
        </w:sdtContent>
      </w:sdt>
    </w:p>
    <w:p w:rsidR="00000000" w:rsidDel="00000000" w:rsidP="00000000" w:rsidRDefault="00000000" w:rsidRPr="00000000" w14:paraId="0000001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i ) માનનીય અદાલત, CPC, 1908 ના 75 અને O.26 હેઠળ તેમની સત્તાઓનો યોગ્ય ઉપયોગ કરીને, વૈજ્ઞાનિક, તકનીકી અથવા નિષ્ણાત તપાસ કરવા માટે કોર્ટ કમિશનરની નિમણૂક કરવા માટે ખુશ થાય છે; અથવા કોઈપણ અન્ય મંત્રી કાર્ય કરવા માટે; (કેસની હકીકતોને લાગુ પડે તેમ) (કૃપા કરીને નીચેની નોંધ જુઓ)</w:t>
          </w:r>
        </w:sdtContent>
      </w:sdt>
    </w:p>
    <w:p w:rsidR="00000000" w:rsidDel="00000000" w:rsidP="00000000" w:rsidRDefault="00000000" w:rsidRPr="00000000" w14:paraId="0000001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j) પ્રાર્થના કલમોના સંદર્ભમાં વચગાળાની/એડ-વચગાળાની રાહતો _______ ઉપરોક્ત મુજબ.</w:t>
          </w:r>
        </w:sdtContent>
      </w:sdt>
    </w:p>
    <w:p w:rsidR="00000000" w:rsidDel="00000000" w:rsidP="00000000" w:rsidRDefault="00000000" w:rsidRPr="00000000" w14:paraId="0000001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k) આ માનનીય કોર્ટ કેસના સંજોગોમાં યોગ્ય અને યોગ્ય ગણી શકે તે મુજબની આવી વધુ અને અન્ય રાહતો.</w:t>
          </w:r>
        </w:sdtContent>
      </w:sdt>
    </w:p>
    <w:p w:rsidR="00000000" w:rsidDel="00000000" w:rsidP="00000000" w:rsidRDefault="00000000" w:rsidRPr="00000000" w14:paraId="0000002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2">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નોંધ: સારાંશ સૂટમાં, રાહતો માત્ર નાણાંની પ્રકૃતિમાં હોઈ શકે છે, એટલે કે મુખ્ય રકમ અને વ્યાજ, જો કોઈ દાવો કરવામાં આવ્યો હોય, અને કોઈપણ પ્રકારની ઘોષણા અથવા મનાઈ હુકમ માંગી શકાય નહીં. સારાંશ સૂટમાં, અપ્રચલિત વળતર અથવા નુકસાનનો દાવો પણ કરી શકાતો નથી. જો કે, જો અન્ય રાહતો પણ માંગવી જરૂરી હોય તો, પ્રાધાન્યમાં, અન્ય રાહતો માટે અલગ દાવો દાખલ કરવા માટે O.2 R.2 હેઠળ કોર્ટની રજા મેળવી શકાય છે. તેમ છતાં, બે દાવા દાખલ કરવાને બદલે, તમામ રાહતોનો દાવો કરીને વ્યાપક નિયમિત દાવો દાખલ કરી શકાય છે. વધુમાં, જ્યારે દરેક ડિસ્ટ્રિક્ટ કોર્ટમાં સારાંશ દાવાઓ જાળવવા યોગ્ય નથી, આવા કિસ્સાઓમાં, તમામ રાહતો માટે એક વ્યાપક દાવો દાખલ કરી શકાય છે. ઉપરાંત, વાદીના મુખ્ય ભાગમાં એવર્મેન્ટ કરતી વખતે કૃપા કરીને આની નોંધ લો.</w:t>
          </w:r>
        </w:sdtContent>
      </w:sdt>
    </w:p>
    <w:p w:rsidR="00000000" w:rsidDel="00000000" w:rsidP="00000000" w:rsidRDefault="00000000" w:rsidRPr="00000000" w14:paraId="0000002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5">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કેસના તથ્યો:</w:t>
          </w:r>
        </w:sdtContent>
      </w:sdt>
    </w:p>
    <w:p w:rsidR="00000000" w:rsidDel="00000000" w:rsidP="00000000" w:rsidRDefault="00000000" w:rsidRPr="00000000" w14:paraId="0000002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7">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વાદીઓ, અત્યંત આદરપૂર્વક રજૂઆત કરે છે કે, આ દાવામાં જે રાહતો માટે પ્રાર્થના કરવામાં આવી છે તેના પ્રકારને ધ્યાનમાં રાખીને, નીચેની હકીકતો અહીના વિવાદને અનુરૂપ બને છે; અને, આ તથ્યોના અસ્તિત્વ અથવા અસ્તિત્વનો વાજબી સંતોષ , જેમ કે કેસ હોઈ શકે, વાદીઓને તેમની તરફેણમાં ચુકાદો આપવા માટે હકદાર બની શકે છે . ઘટનાક્રમ / ઘટનાઓની સાંકળ, જે હાલની પરિસ્થિતિ તરફ દોરી ગઈ છે, અને વાદીઓને આ માનનીય કોર્ટ પાસેથી ચોક્કસ રાહત મેળવવા માટે મજબૂર કર્યા છે. [ ઘટનાક્રમ / ઘટનાઓની શ્રૃંખલામાં, નીચેની હકીકતો યોગ્ય સમયે સ્પષ્ટ શબ્દોમાં દર્શાવવી જોઈએ.]</w:t>
          </w:r>
        </w:sdtContent>
      </w:sdt>
    </w:p>
    <w:p w:rsidR="00000000" w:rsidDel="00000000" w:rsidP="00000000" w:rsidRDefault="00000000" w:rsidRPr="00000000" w14:paraId="0000002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9">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1. વાદી અને પ્રતિવાદી વચ્ચેના કરાર હેઠળ, અથવા અન્યથા, પ્રતિવાદીને વાદી માટેના નાણાંના ઉપયોગ માટે અને તેના વતી અથવા ઉપયોગ માટે, ચોક્કસ રકમ પ્રાપ્ત થઈ છે તે દર્શાવતી હકીકતો:</w:t>
          </w:r>
        </w:sdtContent>
      </w:sdt>
    </w:p>
    <w:p w:rsidR="00000000" w:rsidDel="00000000" w:rsidP="00000000" w:rsidRDefault="00000000" w:rsidRPr="00000000" w14:paraId="0000002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B">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2. તથ્યો દર્શાવે છે કે પ્રતિવાદી વાદીઓને પ્રાપ્ત કરેલ રકમ ચૂકવવા અથવા વાપરવા માટે બંધાયેલ છે:</w:t>
          </w:r>
        </w:sdtContent>
      </w:sdt>
    </w:p>
    <w:p w:rsidR="00000000" w:rsidDel="00000000" w:rsidP="00000000" w:rsidRDefault="00000000" w:rsidRPr="00000000" w14:paraId="0000002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D">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3. હકીકતો દર્શાવે છે કે પ્રતિવાદી ઉક્ત રકમ ચૂકવવામાં અવગણના કરી રહ્યો છે અથવા વાદી માટે ઉક્ત નાણાંનો ઉપયોગ કરે છે:</w:t>
          </w:r>
        </w:sdtContent>
      </w:sdt>
    </w:p>
    <w:p w:rsidR="00000000" w:rsidDel="00000000" w:rsidP="00000000" w:rsidRDefault="00000000" w:rsidRPr="00000000" w14:paraId="0000002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0">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મની ક્લેઈમ સુટ્સમાં, વચગાળાની રાહતનો દાવો કરવા માટે, "પ્રતિવાદીની ધરપકડથી તેને તેના દેખાવ માટે સુરક્ષા પૂરી પાડવા માટે, દાવોના નિકાલ માટે પેન્ડિંગ", કોઈપણ એક હકીકત અસ્તિત્વમાં હોવાનું દર્શાવવું આવશ્યક છે -</w:t>
          </w:r>
        </w:sdtContent>
      </w:sdt>
    </w:p>
    <w:p w:rsidR="00000000" w:rsidDel="00000000" w:rsidP="00000000" w:rsidRDefault="00000000" w:rsidRPr="00000000" w14:paraId="0000003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2">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1. હકીકતો અને સંજોગો દર્શાવે છે કે, વાદીને વિલંબ કરવાના હેતુથી, અથવા કોર્ટની કોઈપણ પ્રક્રિયાને ટાળવા અથવા તેની વિરુદ્ધ પસાર થઈ શકે તેવા કોઈપણ હુકમનામું ચલાવવામાં અવરોધ અથવા વિલંબ કરવા માટે, પ્રતિવાદી ફરાર થઈ ગયો છે અથવા તેની સ્થાનિક મર્યાદા છોડી દીધી છે. કોર્ટનો અધિકારક્ષેત્ર:</w:t>
          </w:r>
        </w:sdtContent>
      </w:sdt>
    </w:p>
    <w:p w:rsidR="00000000" w:rsidDel="00000000" w:rsidP="00000000" w:rsidRDefault="00000000" w:rsidRPr="00000000" w14:paraId="0000003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4">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35">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2. હકીકતો અને સંજોગો દર્શાવે છે કે, વાદીને વિલંબ કરવાના હેતુથી, અથવા કોર્ટની કોઈપણ પ્રક્રિયાને ટાળવા અથવા તેની વિરુદ્ધ પસાર થઈ શકે તેવા કોઈપણ હુકમનામું ચલાવવામાં અવરોધ અથવા વિલંબ કરવા માટે, પ્રતિવાદી ફરાર થવાનો છે અથવા સ્થાનિકને છોડી દેવાનો છે. કોર્ટના અધિકારક્ષેત્રની મર્યાદા:</w:t>
          </w:r>
        </w:sdtContent>
      </w:sdt>
    </w:p>
    <w:p w:rsidR="00000000" w:rsidDel="00000000" w:rsidP="00000000" w:rsidRDefault="00000000" w:rsidRPr="00000000" w14:paraId="0000003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7">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38">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3. હકીકતો અને સંજોગો દર્શાવે છે કે, વાદીને વિલંબ કરવાના હેતુથી, અથવા કોર્ટની કોઈપણ પ્રક્રિયાને ટાળવા અથવા તેની વિરુદ્ધ પસાર થઈ શકે તેવા કોઈપણ હુકમનામું અમલમાં અવરોધવા અથવા વિલંબિત કરવા માટે, પ્રતિવાદીએ નિકાલ કર્યો છે અથવા સ્થાનિકમાંથી દૂર કર્યો છે. કોર્ટના અધિકારક્ષેત્રની મર્યાદા તેની મિલકત અથવા તેના કોઈપણ ભાગ:</w:t>
          </w:r>
        </w:sdtContent>
      </w:sdt>
    </w:p>
    <w:p w:rsidR="00000000" w:rsidDel="00000000" w:rsidP="00000000" w:rsidRDefault="00000000" w:rsidRPr="00000000" w14:paraId="0000003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A">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3B">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4. હકીકતો અને સંજોગો દર્શાવે છે કે, વાદીને વિલંબ કરવાના હેતુથી, અથવા કોર્ટની કોઈપણ પ્રક્રિયાને ટાળવા અથવા તેની વિરુદ્ધ પસાર થઈ શકે તેવા કોઈપણ હુકમનામું અમલમાં અવરોધવા અથવા વિલંબ કરવા માટે, પ્રતિવાદીએ પરવડે તેવા સંજોગોમાં ભારત છોડવાનો છે. વાજબી સંભાવના છે કે વાદી અથવા તેના દ્વારા દાવોમાં પ્રતિવાદી સામે પસાર થઈ શકે તેવા કોઈપણ હુકમનામાના અમલમાં અવરોધ અથવા વિલંબ કરી શકે છે:</w:t>
          </w:r>
        </w:sdtContent>
      </w:sdt>
    </w:p>
    <w:p w:rsidR="00000000" w:rsidDel="00000000" w:rsidP="00000000" w:rsidRDefault="00000000" w:rsidRPr="00000000" w14:paraId="0000003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E">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મની ક્લેઈમ સુટ્સમાં, "પ્રતિવાદીને અમુક રકમની સુરક્ષા પૂરી પાડવા માટે, કાં તો બેંક ગેરેંટી આપીને અથવા કોર્ટમાં ઉક્ત રકમ જમા કરીને" ની વચગાળાની રાહતનો દાવો કરવા અથવા તેના શરતી જોડાણને અસર કરવા માટે સ્થાવર મિલકત, દાવોનો નિકાલ બાકી છે”, કોઈપણ એક હકીકત અસ્તિત્વમાં હોવાનું દર્શાવવું આવશ્યક છે.</w:t>
          </w:r>
        </w:sdtContent>
      </w:sdt>
    </w:p>
    <w:p w:rsidR="00000000" w:rsidDel="00000000" w:rsidP="00000000" w:rsidRDefault="00000000" w:rsidRPr="00000000" w14:paraId="0000003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0">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1. તથ્યો અને સંજોગો દર્શાવે છે કે, તેની વિરુદ્ધ પસાર થઈ શકે તેવા કોઈપણ હુકમનામાના અમલમાં અવરોધ અથવા વિલંબ કરવાના હેતુથી, પ્રતિવાદી તેની મિલકતના સંપૂર્ણ અથવા કોઈપણ ભાગનો નિકાલ કરવાનો છે:</w:t>
          </w:r>
        </w:sdtContent>
      </w:sdt>
    </w:p>
    <w:p w:rsidR="00000000" w:rsidDel="00000000" w:rsidP="00000000" w:rsidRDefault="00000000" w:rsidRPr="00000000" w14:paraId="0000004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2">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43">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2. હકીકતો અને સંજોગો દર્શાવે છે કે, તેમની વિરુદ્ધ પસાર થઈ શકે તેવા કોઈપણ હુકમનામું અમલમાં અવરોધ અથવા વિલંબ કરવાના હેતુથી, પ્રતિવાદી કોર્ટના અધિકારક્ષેત્રની સ્થાનિક મર્યાદામાંથી તેની મિલકતના સંપૂર્ણ અથવા કોઈપણ ભાગને દૂર કરવા જઈ રહ્યો છે. :</w:t>
          </w:r>
        </w:sdtContent>
      </w:sdt>
    </w:p>
    <w:p w:rsidR="00000000" w:rsidDel="00000000" w:rsidP="00000000" w:rsidRDefault="00000000" w:rsidRPr="00000000" w14:paraId="0000004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5">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46">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3. તથ્યો અને સંજોગો દર્શાવે છે કે પ્રતિવાદીઓએ દેવું ચૂકવવામાં કબૂલ્યું છે કે ડિફોલ્ટ કર્યું છે; અને પ્રતિવાદીઓએ વાદી દ્વારા જારી કરાયેલી માંગણીઓની કાનૂની નોટિસનો જવાબ આપવાની પણ તસ્દી લીધી નથી; અને પ્રતિવાદીઓ દ્વારા વાદીઓ દ્વારા કરવામાં આવેલી માંગનો પ્રાથમિક દૃષ્ટિએ કોઈ બચાવ નથી; અને જો પ્રતિવાદીઓ સામે યોગ્ય હુકમ પસાર કરીને વાદીનો દાવો સુરક્ષિત ન થાય, તો વાદીના હાથમાં કાગળનું હુકમનામું હશે અને વાદી દ્વારા કરવામાં આવેલો આટલો મોટો દાવો વસૂલવામાં આવશે નહીં.</w:t>
          </w:r>
        </w:sdtContent>
      </w:sdt>
    </w:p>
    <w:p w:rsidR="00000000" w:rsidDel="00000000" w:rsidP="00000000" w:rsidRDefault="00000000" w:rsidRPr="00000000" w14:paraId="0000004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8">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49">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4. હકીકતો અને સંજોગો દર્શાવે છે કે પ્રતિવાદી અગમ્ય બની ગયો છે, એટલે કે જ્યાં તે નિયમિતપણે વ્યવસાય કરે છે ત્યાં તે ઉપલબ્ધ નથી; અને તે ફોન કોલ્સનો જવાબ આપતો નથી , કે પ્રતિવાદી મોકલવામાં આવતી નોટિસનો કોઈ જવાબ આપતો નથી; અને તેથી એવી વાજબી આશંકા છે કે પ્રતિવાદી વાદીઓ અને પ્રતિવાદીઓના અન્ય લેણદારોના ગંભીર પૂર્વગ્રહને ધ્યાનમાં રાખીને, પ્રતિવાદી તેની સંપૂર્ણ અથવા તેની મિલકતના કોઈપણ ભાગનો નિકાલ કરી શકે છે:</w:t>
          </w:r>
        </w:sdtContent>
      </w:sdt>
    </w:p>
    <w:p w:rsidR="00000000" w:rsidDel="00000000" w:rsidP="00000000" w:rsidRDefault="00000000" w:rsidRPr="00000000" w14:paraId="0000004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B">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4C">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5. હકીકતો અને સંજોગો દર્શાવે છે કે પ્રતિવાદીએ તેમના પત્રો અને ઈમેલમાં, અસ્પષ્ટ શબ્દોમાં વાદીના દાવાને સ્વીકાર્યો છે; અને/અથવા પ્રતિવાદીઓએ, વાદીઓને _________ તારીખના તેમના પત્રો/ઈમેલ દ્વારા, જણાવ્યું છે કે પ્રતિવાદી ગંભીર નાણાકીય તંગીનો સામનો કરી રહ્યો છે; અને તેથી એવી વાજબી આશંકા છે કે પ્રતિવાદી તેમની સ્થાવર મિલકતોના સંદર્ભમાં તૃતીય પક્ષના અધિકારોને અલગ કરી શકે છે, રોકી શકે છે, નિકાલ કરી શકે છે અથવા બનાવી શકે છે, વાદી અને પ્રતિવાદીના અન્ય લેણદારોના ગંભીર પૂર્વગ્રહથી; અને એવી અન્ય મિલકતો ન હોઈ શકે કે જે હુકમનામું સંતોષવાના હેતુઓ માટે ઉપલબ્ધ કરવામાં આવી હોય, જો કોઈ હોય તો, પ્રતિવાદીઓ સામે પસાર કરવામાં આવી હોય; અને જો પ્રતિવાદીઓ સામે યોગ્ય હુકમ પસાર કરીને વાદીનો દાવો સુરક્ષિત ન થાય, તો વાદીના હાથમાં કાગળનું હુકમનામું હશે અને વાદી દ્વારા કરવામાં આવેલો આટલો મોટો દાવો વસૂલવામાં આવશે નહીં.</w:t>
          </w:r>
        </w:sdtContent>
      </w:sdt>
    </w:p>
    <w:p w:rsidR="00000000" w:rsidDel="00000000" w:rsidP="00000000" w:rsidRDefault="00000000" w:rsidRPr="00000000" w14:paraId="0000004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E">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જો પ્રતિવાદીઓના હિસાબોની તપાસ કરવા માટે કોર્ટ કમિશનરની નિમણૂક માટે વચગાળાની રાહત માંગવામાં આવે, તો, દાવોના સંપૂર્ણ નિકાલ માટે હિસાબની આવી પરીક્ષા ન્યાયી અને જરૂરી છે તે દર્શાવતા તથ્યો.</w:t>
          </w:r>
        </w:sdtContent>
      </w:sdt>
    </w:p>
    <w:p w:rsidR="00000000" w:rsidDel="00000000" w:rsidP="00000000" w:rsidRDefault="00000000" w:rsidRPr="00000000" w14:paraId="0000004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0">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જો કોર્ટ કમિશનરની નિમણૂક માટે, વૈજ્ઞાનિક, તકનીકી અથવા નિષ્ણાત તપાસ કરવા માટે વચગાળાની રાહત માંગવામાં આવે તો; વગેરે. પછી હકીકતો દર્શાવે છે કે આવી તપાસ વગેરે દાવોના સંપૂર્ણ નિકાલ માટે ન્યાયી અને જરૂરી છે.</w:t>
          </w:r>
        </w:sdtContent>
      </w:sdt>
    </w:p>
    <w:p w:rsidR="00000000" w:rsidDel="00000000" w:rsidP="00000000" w:rsidRDefault="00000000" w:rsidRPr="00000000" w14:paraId="0000005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2">
      <w:pPr>
        <w:jc w:val="both"/>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[ઘોષણાની પ્રકૃતિમાં કોઈપણ રાહતનો દાવો કરવા] વાદી અમુક કાનૂની હોદ્દા, અથવા અમુક મિલકત, અથવા કોઈપણ પ્રકૃતિના અમુક હક માટે હકદાર છે તે દર્શાવે છે તે હકીકતો; અને હકીકતો અને સંજોગો દર્શાવે છે કે પ્રતિવાદી અમુક કૃત્ય કરી રહ્યો છે જેના દ્વારા પ્રતિવાદી વાદીના આવા અધિકારોને નકારે છે;</w:t>
          </w:r>
        </w:sdtContent>
      </w:sdt>
    </w:p>
    <w:p w:rsidR="00000000" w:rsidDel="00000000" w:rsidP="00000000" w:rsidRDefault="00000000" w:rsidRPr="00000000" w14:paraId="0000005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4">
      <w:pPr>
        <w:jc w:val="both"/>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[કાયમી મનાઈ હુકમની પ્રકૃતિમાં કોઈપણ રાહતનો દાવો કરવા] જે હકીકતો દર્શાવે છે કે વાદી અમુક કાનૂની હોદ્દા, અથવા અમુક મિલકત, અથવા કોઈપણ પ્રકૃતિના અમુક હક માટે હકદાર છે; અને હકીકતો અને સંજોગો દર્શાવે છે કે પ્રતિવાદી અમુક કૃત્ય કરી રહ્યો છે જેના દ્વારા પ્રતિવાદી વાદીના આવા અધિકારોમાં દખલ કરે છે;</w:t>
          </w:r>
        </w:sdtContent>
      </w:sdt>
    </w:p>
    <w:p w:rsidR="00000000" w:rsidDel="00000000" w:rsidP="00000000" w:rsidRDefault="00000000" w:rsidRPr="00000000" w14:paraId="0000005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6">
      <w:pPr>
        <w:jc w:val="both"/>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[ફરજિયાત મનાઈ હુકમની પ્રકૃતિમાં કોઈપણ રાહતનો દાવો કરવા] જે હકીકતો દર્શાવે છે કે પ્રતિવાદી કાયદા હેઠળ અથવા કરાર હેઠળ, અમુક કૃત્યો કરવા માટે જવાબદાર છે, જેની તે અવગણના કરી રહ્યો છે, અને અદાલતો આવા કૃત્યોની કામગીરીને ફરજ પાડી શકે છે. , અને આવા કૃત્યોનું પ્રદર્શન દાવોના અંતિમ નિકાલ સુધી અનિવાર્ય છે, અને આવા કૃત્યોની કામગીરીમાં નિષ્ફળતા દાવોને નિરર્થક બનાવી શકે છે.</w:t>
          </w:r>
        </w:sdtContent>
      </w:sdt>
    </w:p>
    <w:p w:rsidR="00000000" w:rsidDel="00000000" w:rsidP="00000000" w:rsidRDefault="00000000" w:rsidRPr="00000000" w14:paraId="00000057">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5E3DC1"/>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E3DC1"/>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5E3DC1"/>
    <w:rPr>
      <w:color w:val="0000ff"/>
      <w:u w:val="single"/>
    </w:rPr>
  </w:style>
  <w:style w:type="character" w:styleId="apple-converted-space" w:customStyle="1">
    <w:name w:val="apple-converted-space"/>
    <w:basedOn w:val="DefaultParagraphFont"/>
    <w:rsid w:val="005E3DC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1Qr02xIn13+HVKF6B8zZ5KMxJw==">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2021-02-05T10:49:00Z</dcterms:created>
  <dc:creator>Lenovo</dc:creator>
</cp:coreProperties>
</file>