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શેર માટે અન્ડરરાઇટિંગ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 ખાતે તેની નોંધાયેલ ઓફિસ ધરાવતી ની વચ્ચે X (ત્યારબાદ અન્ડરરાઈટર્સ કહેવાય છે) ના દિવસે કરવામાં આવ્યો હતો. ....( ત્યારબાદ કંપની કહેવાય છે) બીજા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કંપની ડ્રાફ્ટની શરતો અનુસાર ..............ના શેર ............ના મુદ્દા તરીકે જાહેર સબ્સ્ક્રિપ્શન માટે ઓફર કરવાની છે પ્રોસ્પેક્ટસ જેની નકલ અહીં સાથે જોડવામાં આવી છે, અથવા તેમાં એવા ફેરફારો સાથે જે કંપની અને વીમાકર્તાઓ વચ્ચે પરસ્પર સંમત થઈ શકે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અન્ડરરાઇટર્સ પછીથી દેખાતા નિયમો અને શરતો પર શેર અન્ડરરાઇટ કરવા માટે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તેથી હવે તે નીચે મુજબ સંમત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જો જણાવ્યું હતું કે ........ શેર ..... પર અથવા તે પહેલાં રહેશે. ... 200..... નો દિવસ પછીની તારીખ માટે જે પક્ષકારો દ્વારા પરસ્પર સંમતિ આપવામાં આવશે તે પછીની તારીખ ..... 200.....) દ્વારા ઓફર કરવામાં આવશે. ઉપરોક્ત પ્રોસ્પેક્ટસની શરતો પર જાહેર જનતા દ્વારા સબ્સ્ક્રિપ્શન માટે કંપની, અન્ડરરાઇટર્સ સબ્સ્ક્રિપ્શન સૂચિ બંધ થાય તેના પર અથવા તે પહેલાં ઉક્ત ...... શેર માટે સમાનરૂપે અરજી કરશે.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ઉપરોક્ત પ્રોસ્પેક્ટસ અંડરરાઈટર્સ દ્વારા પહેલાથી જ મંજૂર કરેલા ફોર્મમાં અથવા આવા ફેરફાર સાથે, જો કોઈ હોય તો, જે કંપની અને અંડરરાઈટર્સ વચ્ચે પરસ્પર સંમતિથી જારી કરવામાં આવશે.</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 ઉક્ત પ્રોસ્પેક્ટસ હેઠળ યાદીઓ બંધ થવા પર જણાવ્યું હતું કે..... જાહેર જનતાની અરજીઓના સંદર્ભમાં શેરની ફાળવણી કરવામાં આવશે તો વીમાકર્તાઓની જવાબદારી બંધ થઈ જશે અને આ કરાર હેઠળ કોઈ ફાળવણી કરવામાં આવશે નહીં પરંતુ જો જણાવ્યું હતું કે ..... શેર જાહેર જનતાને ફાળવવામાં આવશે નહીં પરંતુ આવા શેરની કોઈપણ નાની સંખ્યા એટલી ફાળવવામાં આવે છે, અન્ડરરાઇટર્સનું બાંયધરી બંધ થઈ જશે અને આ કરાર હેઠળ કોઈ ફાળવણી કરવામાં આવશે નહીં પરંતુ જો કહ્યું ... ...........શેર જાહેર જનતાને ફાળવવામાં આવશે નહીં પરંતુ આવા શેરની કોઈ પણ નાની સંખ્યામાં ફાળવણી કરવામાં આવી છે, અન્ડરરાઈટર્સની બાંયધરી એ જણાવ્યું હતું કે ...... વચ્ચેના તફાવત માટે ઊભા છે. ......શેર અને જાહેર જનતાને ફાળવવામાં આવેલ શેરની સંખ્યા.</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8"/>
        </w:sdtPr>
        <w:sdtContent>
          <w:r w:rsidDel="00000000" w:rsidR="00000000" w:rsidRPr="00000000">
            <w:rPr>
              <w:rFonts w:ascii="Baloo Bhai" w:cs="Baloo Bhai" w:eastAsia="Baloo Bhai" w:hAnsi="Baloo Bhai"/>
              <w:color w:val="000000"/>
              <w:sz w:val="14"/>
              <w:szCs w:val="14"/>
              <w:rtl w:val="0"/>
            </w:rPr>
            <w:t xml:space="preserve">     કંપનીએ ઉપરોક્ત શેરની ફાળવણીના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દિવસોની અંદર અંડરરાઇટર્સને રોકડમાં ચૂકવણી કરવી પડશે ......... પીસીના નજીવા મૂલ્ય પર કમિશન. શેર</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આ કરાર અંડરરાઇટર્સ તરફથી અફર છે અને તે કંપનીને અધિકૃત કરવા માટે પૂરતો છે જ્યારે અંડરરાઇટર્સ કથિત ........... શેર માટે અરજી કરે છે. આવા શેરો અથવા તેના કોઈપણ ભાગ માટે ઉપરોક્ત પ્રોસ્પેક્ટસની શરતો અનુસાર અન્ડરરાઈટર્સ વતી અને તેના નામ પર કરવામાં આવશે અને કંપનીના નિર્દેશકોને કંપનીના શેરની ફાળવણી કરવા માટે અધિકૃત કરશે અથવા અન્ડરરાઇટર્સને તેનો કોઈપણ ભાગ (પરંતુ આ કરારની જોગવાઈઓને આધીન) અને આવી અરજીના સંદર્ભમાં હાનિકારક અને નુકસાનની સ્થિતિમાં.</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જેના સાક્ષીરૂપે,</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અન્ડરરાઇટર દ્વારા સહી કરેલ</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નામ અને સહી</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કંપનીના અધિકૃત હસ્તાક્ષરકર્તા દ્વારા સહી કરેલ</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નામ અને સહી</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બે સાક્ષીઓના નામ અને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23C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h3nmV3WxFTau9nsERMcOhXsz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a0luc2d4dUM5TE5HSF82Y2QtRF9WVjd4a0xoSUVUR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2019-07-22T06:58:00Z</dcterms:created>
  <dc:creator>Viraj</dc:creator>
</cp:coreProperties>
</file>