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71" w:rsidRPr="002C2571" w:rsidRDefault="002C2571" w:rsidP="002C257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C2571">
        <w:rPr>
          <w:rFonts w:ascii="Arial" w:eastAsia="Times New Roman" w:hAnsi="Arial" w:cs="Arial"/>
          <w:b/>
          <w:bCs/>
          <w:color w:val="000000"/>
          <w:sz w:val="20"/>
          <w:szCs w:val="20"/>
        </w:rPr>
        <w:t xml:space="preserve">वॉरंट ऑफ कमिटल ऑफ जजमेंट-डेटर टू जेल (O.21, R.40.)</w:t>
      </w:r>
      <w:proofErr xmlns:w="http://schemas.openxmlformats.org/wordprocessingml/2006/main" w:type="gramEnd"/>
    </w:p>
    <w:p w:rsidR="002C2571" w:rsidRPr="002C2571" w:rsidRDefault="002C2571" w:rsidP="002C257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C2571">
        <w:rPr>
          <w:rFonts w:ascii="Arial" w:eastAsia="Times New Roman" w:hAnsi="Arial" w:cs="Arial"/>
          <w:b/>
          <w:bCs/>
          <w:color w:val="000000"/>
          <w:sz w:val="20"/>
          <w:szCs w:val="20"/>
        </w:rPr>
        <w:t xml:space="preserve">(शीर्षक)</w:t>
      </w:r>
    </w:p>
    <w:p w:rsidR="002C2571" w:rsidRPr="002C2571" w:rsidRDefault="002C2571" w:rsidP="002C257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C2571">
        <w:rPr>
          <w:rFonts w:ascii="Arial" w:eastAsia="Times New Roman" w:hAnsi="Arial" w:cs="Arial"/>
          <w:color w:val="000000"/>
          <w:sz w:val="20"/>
          <w:szCs w:val="20"/>
        </w:rPr>
        <w:t xml:space="preserve">ला</w:t>
      </w:r>
    </w:p>
    <w:p w:rsidR="002C2571" w:rsidRPr="002C2571" w:rsidRDefault="002C2571" w:rsidP="002C257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C2571">
        <w:rPr>
          <w:rFonts w:ascii="Arial" w:eastAsia="Times New Roman" w:hAnsi="Arial" w:cs="Arial"/>
          <w:color w:val="000000"/>
          <w:sz w:val="20"/>
          <w:szCs w:val="20"/>
        </w:rPr>
        <w:t xml:space="preserve">येथील कारागृहाचे प्रभारी अधिकारी</w:t>
      </w:r>
    </w:p>
    <w:p w:rsidR="002C2571" w:rsidRPr="002C2571" w:rsidRDefault="002C2571" w:rsidP="002C257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C2571">
        <w:rPr>
          <w:rFonts w:ascii="Arial" w:eastAsia="Times New Roman" w:hAnsi="Arial" w:cs="Arial"/>
          <w:color w:val="000000"/>
          <w:sz w:val="20"/>
          <w:szCs w:val="20"/>
        </w:rPr>
        <w:t xml:space="preserve">ज्याला या न्यायालयासमोर हजर करण्यात आले आहे. ...., एका हुकुमाच्या अंमलबजावणीच्या वॉरंट अंतर्गत जे ......... 19..... रोजी उक्त न्यायालयाने दिले होते आणि सुनावले होते. ......, आणि कोणत्या हुकुमाने सांगितले की पैसे द्यावेत असा आदेश दिला होता; आणि सांगितलेल्याने डिक्रीचे पालन केले नाही किंवा न्यायालयाचे समाधान केले नाही की तो कोठडीतून मुक्त होण्याचा अधिकार आहे; तुम्ही याद्वारे, {The Words in the name of the King-Emperor of India" प्रतिनिधी. AO1950 द्वारे. नागरी प्रक्रिया संहिता, 1908 च्या कलम 58 च्या अटी आणि तरतुदी; आणि न्यायालय याद्वारे ........... या अंतर्गत त्याच्या समाधानादरम्यान सांगितलेल्या व्यक्तीच्या निर्वाहासाठी मासिक भत्त्याचा दर म्हणून ........... वार्षिक प्रतिदिन निश्चित करते. , वॉरंट ऑफ कमिटल.</w:t>
      </w:r>
    </w:p>
    <w:p w:rsidR="002C2571" w:rsidRPr="002C2571" w:rsidRDefault="002C2571" w:rsidP="002C257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C2571">
        <w:rPr>
          <w:rFonts w:ascii="Arial" w:eastAsia="Times New Roman" w:hAnsi="Arial" w:cs="Arial"/>
          <w:color w:val="000000"/>
          <w:sz w:val="20"/>
          <w:szCs w:val="20"/>
        </w:rPr>
        <w:t xml:space="preserve">माझ्या स्वाक्षरीने आणि न्यायालयाच्या शिक्का खाली दिलेला, हा .......... 19........चा दिवस.</w:t>
      </w:r>
    </w:p>
    <w:p w:rsidR="002C2571" w:rsidRPr="002C2571" w:rsidRDefault="002C2571" w:rsidP="002C2571">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2C2571">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2C2571" w:rsidRPr="002C2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71"/>
    <w:rsid w:val="002C2571"/>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2019-07-21T13:36:00Z</dcterms:created>
  <dcterms:modified xsi:type="dcterms:W3CDTF">2019-07-21T13:36:00Z</dcterms:modified>
</cp:coreProperties>
</file>